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1560" w:right="-321" w:firstLine="0"/>
        <w:jc w:val="center"/>
        <w:rPr>
          <w:sz w:val="24"/>
          <w:szCs w:val="24"/>
        </w:rPr>
      </w:pPr>
      <w:r w:rsidDel="00000000" w:rsidR="00000000" w:rsidRPr="00000000">
        <w:rPr>
          <w:sz w:val="24"/>
          <w:szCs w:val="24"/>
          <w:rtl w:val="0"/>
        </w:rPr>
        <w:tab/>
        <w:tab/>
        <w:tab/>
        <w:tab/>
        <w:tab/>
        <w:tab/>
        <w:tab/>
        <w:tab/>
        <w:tab/>
        <w:tab/>
      </w:r>
      <w:r w:rsidDel="00000000" w:rsidR="00000000" w:rsidRPr="00000000">
        <w:drawing>
          <wp:anchor allowOverlap="1" behindDoc="0" distB="0" distT="0" distL="0" distR="0" hidden="0" layoutInCell="1" locked="0" relativeHeight="0" simplePos="0">
            <wp:simplePos x="0" y="0"/>
            <wp:positionH relativeFrom="column">
              <wp:posOffset>6215585</wp:posOffset>
            </wp:positionH>
            <wp:positionV relativeFrom="paragraph">
              <wp:posOffset>0</wp:posOffset>
            </wp:positionV>
            <wp:extent cx="547165" cy="592138"/>
            <wp:effectExtent b="0" l="0" r="0" t="0"/>
            <wp:wrapNone/>
            <wp:docPr descr="http://www.port.ac.uk/departments/services/marketingandcommunications/corporateidentity/logo/filetodownload,199986,en.jpg" id="6" name="image1.jpg"/>
            <a:graphic>
              <a:graphicData uri="http://schemas.openxmlformats.org/drawingml/2006/picture">
                <pic:pic>
                  <pic:nvPicPr>
                    <pic:cNvPr descr="http://www.port.ac.uk/departments/services/marketingandcommunications/corporateidentity/logo/filetodownload,199986,en.jpg" id="0" name="image1.jpg"/>
                    <pic:cNvPicPr preferRelativeResize="0"/>
                  </pic:nvPicPr>
                  <pic:blipFill>
                    <a:blip r:embed="rId8"/>
                    <a:srcRect b="0" l="0" r="0" t="0"/>
                    <a:stretch>
                      <a:fillRect/>
                    </a:stretch>
                  </pic:blipFill>
                  <pic:spPr>
                    <a:xfrm>
                      <a:off x="0" y="0"/>
                      <a:ext cx="547165" cy="592138"/>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POSTGRADUATE RESEARCH DEGREE STUDENT FUNDING AGREEMENT (“Funding Agreement”)</w:t>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tbl>
      <w:tblPr>
        <w:tblStyle w:val="Table1"/>
        <w:tblW w:w="10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0"/>
        <w:gridCol w:w="7950"/>
        <w:tblGridChange w:id="0">
          <w:tblGrid>
            <w:gridCol w:w="2370"/>
            <w:gridCol w:w="7950"/>
          </w:tblGrid>
        </w:tblGridChange>
      </w:tblGrid>
      <w:tr>
        <w:trPr>
          <w:cantSplit w:val="0"/>
          <w:trHeight w:val="6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Fonts w:ascii="Arial" w:cs="Arial" w:eastAsia="Arial" w:hAnsi="Arial"/>
                <w:b w:val="1"/>
                <w:rtl w:val="0"/>
              </w:rPr>
              <w:t xml:space="preserve">Student (name):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Fonts w:ascii="Arial" w:cs="Arial" w:eastAsia="Arial" w:hAnsi="Arial"/>
                <w:b w:val="1"/>
                <w:rtl w:val="0"/>
              </w:rPr>
              <w:t xml:space="preserve">Faculty: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Fonts w:ascii="Arial" w:cs="Arial" w:eastAsia="Arial" w:hAnsi="Arial"/>
                <w:b w:val="1"/>
                <w:rtl w:val="0"/>
              </w:rPr>
              <w:t xml:space="preserve">School/Institute: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sz w:val="22"/>
                <w:szCs w:val="22"/>
              </w:rPr>
            </w:pPr>
            <w:r w:rsidDel="00000000" w:rsidR="00000000" w:rsidRPr="00000000">
              <w:rPr>
                <w:rFonts w:ascii="Arial" w:cs="Arial" w:eastAsia="Arial" w:hAnsi="Arial"/>
                <w:b w:val="1"/>
                <w:rtl w:val="0"/>
              </w:rPr>
              <w:t xml:space="preserve">Research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b w:val="1"/>
              </w:rPr>
            </w:pPr>
            <w:r w:rsidDel="00000000" w:rsidR="00000000" w:rsidRPr="00000000">
              <w:rPr>
                <w:rFonts w:ascii="Arial" w:cs="Arial" w:eastAsia="Arial" w:hAnsi="Arial"/>
                <w:b w:val="1"/>
                <w:rtl w:val="0"/>
              </w:rPr>
              <w:t xml:space="preserve">First Supervisor: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sz w:val="22"/>
                <w:szCs w:val="22"/>
              </w:rPr>
            </w:pPr>
            <w:r w:rsidDel="00000000" w:rsidR="00000000" w:rsidRPr="00000000">
              <w:rPr>
                <w:rFonts w:ascii="Arial" w:cs="Arial" w:eastAsia="Arial" w:hAnsi="Arial"/>
                <w:b w:val="1"/>
                <w:rtl w:val="0"/>
              </w:rPr>
              <w:t xml:space="preserve">Commencement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tl w:val="0"/>
              </w:rPr>
            </w:r>
          </w:p>
        </w:tc>
      </w:tr>
      <w:tr>
        <w:trPr>
          <w:cantSplit w:val="0"/>
          <w:trHeight w:val="814" w:hRule="atLeast"/>
          <w:tblHeader w:val="0"/>
        </w:trPr>
        <w:tc>
          <w:tcPr>
            <w:vAlign w:val="center"/>
          </w:tcPr>
          <w:p w:rsidR="00000000" w:rsidDel="00000000" w:rsidP="00000000" w:rsidRDefault="00000000" w:rsidRPr="00000000" w14:paraId="00000013">
            <w:pPr>
              <w:jc w:val="both"/>
              <w:rPr>
                <w:rFonts w:ascii="Arial" w:cs="Arial" w:eastAsia="Arial" w:hAnsi="Arial"/>
                <w:b w:val="1"/>
              </w:rPr>
            </w:pPr>
            <w:r w:rsidDel="00000000" w:rsidR="00000000" w:rsidRPr="00000000">
              <w:rPr>
                <w:rFonts w:ascii="Arial" w:cs="Arial" w:eastAsia="Arial" w:hAnsi="Arial"/>
                <w:b w:val="1"/>
                <w:rtl w:val="0"/>
              </w:rPr>
              <w:t xml:space="preserve">Maintenance Allowance</w:t>
            </w:r>
          </w:p>
        </w:tc>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Fonts w:ascii="Arial" w:cs="Arial" w:eastAsia="Arial" w:hAnsi="Arial"/>
                <w:rtl w:val="0"/>
              </w:rPr>
              <w:t xml:space="preserve">This is the sum provided to Students for living expenses. Please note, this may also from time to time be referred to as a ‘stipend’, ‘bursary’, ‘studentship’, 'maintenance grant’ or ‘scholarship’:</w:t>
            </w:r>
          </w:p>
        </w:tc>
      </w:tr>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rtl w:val="0"/>
              </w:rPr>
              <w:t xml:space="preserve">Mode: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highlight w:val="yellow"/>
              </w:rPr>
            </w:pPr>
            <w:bookmarkStart w:colFirst="0" w:colLast="0" w:name="_heading=h.8stq119p63a1" w:id="0"/>
            <w:bookmarkEnd w:id="0"/>
            <w:r w:rsidDel="00000000" w:rsidR="00000000" w:rsidRPr="00000000">
              <w:rPr>
                <w:rFonts w:ascii="Arial" w:cs="Arial" w:eastAsia="Arial" w:hAnsi="Arial"/>
                <w:rtl w:val="0"/>
              </w:rPr>
              <w:t xml:space="preserve">Full Time</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jc w:val="both"/>
              <w:rPr>
                <w:rFonts w:ascii="Arial" w:cs="Arial" w:eastAsia="Arial" w:hAnsi="Arial"/>
                <w:b w:val="1"/>
              </w:rPr>
            </w:pPr>
            <w:r w:rsidDel="00000000" w:rsidR="00000000" w:rsidRPr="00000000">
              <w:rPr>
                <w:rFonts w:ascii="Arial" w:cs="Arial" w:eastAsia="Arial" w:hAnsi="Arial"/>
                <w:b w:val="1"/>
                <w:rtl w:val="0"/>
              </w:rPr>
              <w:t xml:space="preserve">Duration (years):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Arial" w:cs="Arial" w:eastAsia="Arial" w:hAnsi="Arial"/>
                <w:b w:val="1"/>
              </w:rPr>
            </w:pPr>
            <w:r w:rsidDel="00000000" w:rsidR="00000000" w:rsidRPr="00000000">
              <w:rPr>
                <w:rFonts w:ascii="Arial" w:cs="Arial" w:eastAsia="Arial" w:hAnsi="Arial"/>
                <w:b w:val="1"/>
                <w:rtl w:val="0"/>
              </w:rPr>
              <w:t xml:space="preserve">Tuition Fee Category: </w:t>
            </w:r>
          </w:p>
          <w:p w:rsidR="00000000" w:rsidDel="00000000" w:rsidP="00000000" w:rsidRDefault="00000000" w:rsidRPr="00000000" w14:paraId="0000001A">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Please</w:t>
            </w:r>
            <w:r w:rsidDel="00000000" w:rsidR="00000000" w:rsidRPr="00000000">
              <w:rPr>
                <w:sz w:val="16"/>
                <w:szCs w:val="16"/>
                <w:rtl w:val="0"/>
              </w:rPr>
              <w:t xml:space="preserve"> ID</w:t>
            </w:r>
            <w:r w:rsidDel="00000000" w:rsidR="00000000" w:rsidRPr="00000000">
              <w:rPr>
                <w:rFonts w:ascii="Arial" w:cs="Arial" w:eastAsia="Arial" w:hAnsi="Arial"/>
                <w:sz w:val="16"/>
                <w:szCs w:val="16"/>
                <w:rtl w:val="0"/>
              </w:rPr>
              <w:t xml:space="preserve"> the relevant status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Fonts w:ascii="Arial" w:cs="Arial" w:eastAsia="Arial" w:hAnsi="Arial"/>
                <w:rtl w:val="0"/>
              </w:rPr>
              <w:t xml:space="preserve">UK / Channel Islands and Isle of Man / EU / International*</w:t>
            </w:r>
          </w:p>
        </w:tc>
      </w:tr>
      <w:tr>
        <w:trPr>
          <w:cantSplit w:val="0"/>
          <w:trHeight w:val="534" w:hRule="atLeast"/>
          <w:tblHeader w:val="0"/>
        </w:trPr>
        <w:tc>
          <w:tcPr>
            <w:vAlign w:val="center"/>
          </w:tcPr>
          <w:p w:rsidR="00000000" w:rsidDel="00000000" w:rsidP="00000000" w:rsidRDefault="00000000" w:rsidRPr="00000000" w14:paraId="0000001C">
            <w:pPr>
              <w:jc w:val="both"/>
              <w:rPr>
                <w:rFonts w:ascii="Arial" w:cs="Arial" w:eastAsia="Arial" w:hAnsi="Arial"/>
                <w:b w:val="1"/>
              </w:rPr>
            </w:pPr>
            <w:r w:rsidDel="00000000" w:rsidR="00000000" w:rsidRPr="00000000">
              <w:rPr>
                <w:rFonts w:ascii="Arial" w:cs="Arial" w:eastAsia="Arial" w:hAnsi="Arial"/>
                <w:b w:val="1"/>
                <w:rtl w:val="0"/>
              </w:rPr>
              <w:t xml:space="preserve">Funding Source: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b w:val="1"/>
              </w:rPr>
            </w:pPr>
            <w:r w:rsidDel="00000000" w:rsidR="00000000" w:rsidRPr="00000000">
              <w:rPr>
                <w:rFonts w:ascii="Arial" w:cs="Arial" w:eastAsia="Arial" w:hAnsi="Arial"/>
                <w:sz w:val="16"/>
                <w:szCs w:val="16"/>
                <w:rtl w:val="0"/>
              </w:rPr>
              <w:t xml:space="preserve">Please ID the relevant status</w:t>
            </w:r>
            <w:r w:rsidDel="00000000" w:rsidR="00000000" w:rsidRPr="00000000">
              <w:rPr>
                <w:rtl w:val="0"/>
              </w:rPr>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rPr>
            </w:pPr>
            <w:r w:rsidDel="00000000" w:rsidR="00000000" w:rsidRPr="00000000">
              <w:rPr>
                <w:rFonts w:ascii="Arial" w:cs="Arial" w:eastAsia="Arial" w:hAnsi="Arial"/>
                <w:rtl w:val="0"/>
              </w:rPr>
              <w:t xml:space="preserve">University / UKRI Research Council / Project Grant / Commercial/Partnership*</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rPr>
            </w:pPr>
            <w:r w:rsidDel="00000000" w:rsidR="00000000" w:rsidRPr="00000000">
              <w:rPr>
                <w:rFonts w:ascii="Arial" w:cs="Arial" w:eastAsia="Arial" w:hAnsi="Arial"/>
                <w:rtl w:val="0"/>
              </w:rPr>
              <w:t xml:space="preserve">– Please give details of the name of the funding organisation (</w:t>
            </w:r>
            <w:r w:rsidDel="00000000" w:rsidR="00000000" w:rsidRPr="00000000">
              <w:rPr>
                <w:rFonts w:ascii="Arial" w:cs="Arial" w:eastAsia="Arial" w:hAnsi="Arial"/>
                <w:sz w:val="16"/>
                <w:szCs w:val="16"/>
                <w:rtl w:val="0"/>
              </w:rPr>
              <w:t xml:space="preserve">e.g. ESRC SCDTP +1)</w:t>
            </w:r>
            <w:r w:rsidDel="00000000" w:rsidR="00000000" w:rsidRPr="00000000">
              <w:rPr>
                <w:rtl w:val="0"/>
              </w:rPr>
            </w:r>
          </w:p>
        </w:tc>
      </w:tr>
      <w:tr>
        <w:trPr>
          <w:cantSplit w:val="0"/>
          <w:trHeight w:val="9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b w:val="1"/>
              </w:rPr>
            </w:pPr>
            <w:r w:rsidDel="00000000" w:rsidR="00000000" w:rsidRPr="00000000">
              <w:rPr>
                <w:rFonts w:ascii="Arial" w:cs="Arial" w:eastAsia="Arial" w:hAnsi="Arial"/>
                <w:b w:val="1"/>
                <w:rtl w:val="0"/>
              </w:rPr>
              <w:t xml:space="preserve">Tuition Fee Contribution:</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(by Dept/Faculty)</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80"/>
                <w:tab w:val="left" w:leader="none" w:pos="2550"/>
                <w:tab w:val="right" w:leader="none" w:pos="9168"/>
              </w:tabs>
              <w:rPr>
                <w:rFonts w:ascii="Arial" w:cs="Arial" w:eastAsia="Arial" w:hAnsi="Arial"/>
                <w:sz w:val="16"/>
                <w:szCs w:val="16"/>
              </w:rPr>
            </w:pPr>
            <w:r w:rsidDel="00000000" w:rsidR="00000000" w:rsidRPr="00000000">
              <w:rPr>
                <w:rFonts w:ascii="Arial" w:cs="Arial" w:eastAsia="Arial" w:hAnsi="Arial"/>
                <w:sz w:val="16"/>
                <w:szCs w:val="16"/>
                <w:rtl w:val="0"/>
              </w:rPr>
              <w:t xml:space="preserve">Please ID the relevant status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80"/>
                <w:tab w:val="left" w:leader="none" w:pos="2550"/>
                <w:tab w:val="right" w:leader="none" w:pos="9168"/>
              </w:tabs>
              <w:jc w:val="both"/>
              <w:rPr>
                <w:rFonts w:ascii="Arial" w:cs="Arial" w:eastAsia="Arial" w:hAnsi="Arial"/>
              </w:rPr>
            </w:pPr>
            <w:r w:rsidDel="00000000" w:rsidR="00000000" w:rsidRPr="00000000">
              <w:rPr>
                <w:rFonts w:ascii="Arial" w:cs="Arial" w:eastAsia="Arial" w:hAnsi="Arial"/>
                <w:rtl w:val="0"/>
              </w:rPr>
              <w:t xml:space="preserve">Please specify the amount of fees and maintenance the Faculty is contributing, in which tuition fee category.  Please ensure all contribu</w:t>
            </w:r>
            <w:r w:rsidDel="00000000" w:rsidR="00000000" w:rsidRPr="00000000">
              <w:rPr>
                <w:sz w:val="16"/>
                <w:szCs w:val="16"/>
                <w:rtl w:val="0"/>
              </w:rPr>
              <w:t xml:space="preserve">t</w:t>
            </w:r>
            <w:r w:rsidDel="00000000" w:rsidR="00000000" w:rsidRPr="00000000">
              <w:rPr>
                <w:rFonts w:ascii="Arial" w:cs="Arial" w:eastAsia="Arial" w:hAnsi="Arial"/>
                <w:rtl w:val="0"/>
              </w:rPr>
              <w:t xml:space="preserve">ions are included, for example, contributions to consumables:</w:t>
            </w:r>
          </w:p>
        </w:tc>
      </w:tr>
    </w:tbl>
    <w:p w:rsidR="00000000" w:rsidDel="00000000" w:rsidP="00000000" w:rsidRDefault="00000000" w:rsidRPr="00000000" w14:paraId="00000024">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*Delete as appropriate</w:t>
      </w:r>
    </w:p>
    <w:p w:rsidR="00000000" w:rsidDel="00000000" w:rsidP="00000000" w:rsidRDefault="00000000" w:rsidRPr="00000000" w14:paraId="00000025">
      <w:pPr>
        <w:tabs>
          <w:tab w:val="right" w:leader="none" w:pos="1102"/>
        </w:tabs>
        <w:jc w:val="center"/>
        <w:rPr>
          <w:rFonts w:ascii="Arial" w:cs="Arial" w:eastAsia="Arial" w:hAnsi="Arial"/>
          <w:b w:val="1"/>
          <w:smallCaps w:val="1"/>
        </w:rPr>
      </w:pPr>
      <w:r w:rsidDel="00000000" w:rsidR="00000000" w:rsidRPr="00000000">
        <w:rPr>
          <w:rFonts w:ascii="Arial" w:cs="Arial" w:eastAsia="Arial" w:hAnsi="Arial"/>
          <w:b w:val="1"/>
          <w:smallCaps w:val="1"/>
          <w:rtl w:val="0"/>
        </w:rPr>
        <w:tab/>
        <w:t xml:space="preserve">FUNDING ARRANGEMENT</w:t>
      </w:r>
    </w:p>
    <w:p w:rsidR="00000000" w:rsidDel="00000000" w:rsidP="00000000" w:rsidRDefault="00000000" w:rsidRPr="00000000" w14:paraId="00000026">
      <w:pPr>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7">
      <w:pPr>
        <w:tabs>
          <w:tab w:val="right" w:leader="none" w:pos="0"/>
          <w:tab w:val="left" w:leader="none" w:pos="567"/>
        </w:tabs>
        <w:jc w:val="both"/>
        <w:rPr>
          <w:rFonts w:ascii="Arial" w:cs="Arial" w:eastAsia="Arial" w:hAnsi="Arial"/>
          <w:b w:val="1"/>
          <w:i w:val="1"/>
        </w:rPr>
      </w:pPr>
      <w:r w:rsidDel="00000000" w:rsidR="00000000" w:rsidRPr="00000000">
        <w:rPr>
          <w:rFonts w:ascii="Arial" w:cs="Arial" w:eastAsia="Arial" w:hAnsi="Arial"/>
          <w:rtl w:val="0"/>
        </w:rPr>
        <w:t xml:space="preserve">The above-named Student shall receive the Tuition Fee Contribution and a Maintenance Allowance. The Student will have the Tuition Fee Contribution paid for the Duration from the start of their registration, subject to satisfactory progress and continued registration. </w:t>
      </w:r>
      <w:r w:rsidDel="00000000" w:rsidR="00000000" w:rsidRPr="00000000">
        <w:rPr>
          <w:rtl w:val="0"/>
        </w:rPr>
      </w:r>
    </w:p>
    <w:p w:rsidR="00000000" w:rsidDel="00000000" w:rsidP="00000000" w:rsidRDefault="00000000" w:rsidRPr="00000000" w14:paraId="00000028">
      <w:pPr>
        <w:tabs>
          <w:tab w:val="right" w:leader="none" w:pos="0"/>
          <w:tab w:val="left" w:leader="none" w:pos="567"/>
        </w:tabs>
        <w:ind w:left="36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tabs>
          <w:tab w:val="right" w:leader="none" w:pos="0"/>
          <w:tab w:val="left" w:leader="none" w:pos="567"/>
          <w:tab w:val="right" w:leader="none" w:pos="1102"/>
        </w:tabs>
        <w:jc w:val="both"/>
        <w:rPr>
          <w:rFonts w:ascii="Arial" w:cs="Arial" w:eastAsia="Arial" w:hAnsi="Arial"/>
        </w:rPr>
      </w:pPr>
      <w:r w:rsidDel="00000000" w:rsidR="00000000" w:rsidRPr="00000000">
        <w:rPr>
          <w:rFonts w:ascii="Arial" w:cs="Arial" w:eastAsia="Arial" w:hAnsi="Arial"/>
          <w:rtl w:val="0"/>
        </w:rPr>
        <w:t xml:space="preserve">Where there is a shortfall between the Tuition Fee Category and the Tuition Fee Contribution, then any outstanding tuition fees shall be met by the Student.</w:t>
      </w:r>
    </w:p>
    <w:p w:rsidR="00000000" w:rsidDel="00000000" w:rsidP="00000000" w:rsidRDefault="00000000" w:rsidRPr="00000000" w14:paraId="0000002A">
      <w:pPr>
        <w:tabs>
          <w:tab w:val="right" w:leader="none" w:pos="0"/>
          <w:tab w:val="left" w:leader="none" w:pos="567"/>
          <w:tab w:val="right" w:leader="none" w:pos="1102"/>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tabs>
          <w:tab w:val="left" w:leader="none" w:pos="567"/>
          <w:tab w:val="right" w:leader="none" w:pos="1102"/>
        </w:tabs>
        <w:jc w:val="both"/>
        <w:rPr>
          <w:rFonts w:ascii="Arial" w:cs="Arial" w:eastAsia="Arial" w:hAnsi="Arial"/>
        </w:rPr>
      </w:pPr>
      <w:r w:rsidDel="00000000" w:rsidR="00000000" w:rsidRPr="00000000">
        <w:rPr>
          <w:rFonts w:ascii="Arial" w:cs="Arial" w:eastAsia="Arial" w:hAnsi="Arial"/>
          <w:rtl w:val="0"/>
        </w:rPr>
        <w:t xml:space="preserve">The University maintenance Allowance rate is based on the UK Research and Innovation national minimum stipend level, usually announced in February for the following academic year.  </w:t>
      </w:r>
    </w:p>
    <w:p w:rsidR="00000000" w:rsidDel="00000000" w:rsidP="00000000" w:rsidRDefault="00000000" w:rsidRPr="00000000" w14:paraId="0000002C">
      <w:pPr>
        <w:tabs>
          <w:tab w:val="left" w:leader="none" w:pos="567"/>
          <w:tab w:val="right" w:leader="none" w:pos="1102"/>
        </w:tabs>
        <w:jc w:val="both"/>
        <w:rPr>
          <w:rFonts w:ascii="Arial" w:cs="Arial" w:eastAsia="Arial" w:hAnsi="Arial"/>
          <w:smallCaps w:val="1"/>
          <w:sz w:val="16"/>
          <w:szCs w:val="16"/>
        </w:rPr>
      </w:pPr>
      <w:r w:rsidDel="00000000" w:rsidR="00000000" w:rsidRPr="00000000">
        <w:rPr>
          <w:rtl w:val="0"/>
        </w:rPr>
      </w:r>
    </w:p>
    <w:p w:rsidR="00000000" w:rsidDel="00000000" w:rsidP="00000000" w:rsidRDefault="00000000" w:rsidRPr="00000000" w14:paraId="0000002D">
      <w:pPr>
        <w:ind w:left="567" w:hanging="567"/>
        <w:jc w:val="center"/>
        <w:rPr>
          <w:rFonts w:ascii="Arial" w:cs="Arial" w:eastAsia="Arial" w:hAnsi="Arial"/>
          <w:b w:val="1"/>
        </w:rPr>
      </w:pPr>
      <w:r w:rsidDel="00000000" w:rsidR="00000000" w:rsidRPr="00000000">
        <w:rPr>
          <w:rFonts w:ascii="Arial" w:cs="Arial" w:eastAsia="Arial" w:hAnsi="Arial"/>
          <w:b w:val="1"/>
          <w:rtl w:val="0"/>
        </w:rPr>
        <w:t xml:space="preserve">For 2025/26, this has been confirmed at £20,780</w:t>
      </w:r>
    </w:p>
    <w:p w:rsidR="00000000" w:rsidDel="00000000" w:rsidP="00000000" w:rsidRDefault="00000000" w:rsidRPr="00000000" w14:paraId="0000002E">
      <w:pPr>
        <w:ind w:left="567" w:hanging="567"/>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F">
      <w:pPr>
        <w:tabs>
          <w:tab w:val="right" w:leader="none" w:pos="0"/>
          <w:tab w:val="left" w:leader="none" w:pos="567"/>
          <w:tab w:val="right" w:leader="none" w:pos="1102"/>
        </w:tabs>
        <w:jc w:val="both"/>
        <w:rPr>
          <w:rFonts w:ascii="Arial" w:cs="Arial" w:eastAsia="Arial" w:hAnsi="Arial"/>
        </w:rPr>
      </w:pPr>
      <w:r w:rsidDel="00000000" w:rsidR="00000000" w:rsidRPr="00000000">
        <w:rPr>
          <w:rFonts w:ascii="Arial" w:cs="Arial" w:eastAsia="Arial" w:hAnsi="Arial"/>
          <w:rtl w:val="0"/>
        </w:rPr>
        <w:t xml:space="preserve">The funding is treated as a Student Maintenance Allowance and is not subject to income tax or other deductions. </w:t>
      </w:r>
    </w:p>
    <w:p w:rsidR="00000000" w:rsidDel="00000000" w:rsidP="00000000" w:rsidRDefault="00000000" w:rsidRPr="00000000" w14:paraId="00000030">
      <w:pPr>
        <w:tabs>
          <w:tab w:val="left" w:leader="none" w:pos="567"/>
          <w:tab w:val="right" w:leader="none" w:pos="9192"/>
        </w:tabs>
        <w:ind w:left="567" w:hanging="567"/>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tabs>
          <w:tab w:val="left" w:leader="none" w:pos="567"/>
          <w:tab w:val="right" w:leader="none" w:pos="1134"/>
        </w:tabs>
        <w:jc w:val="both"/>
        <w:rPr>
          <w:rFonts w:ascii="Arial" w:cs="Arial" w:eastAsia="Arial" w:hAnsi="Arial"/>
        </w:rPr>
      </w:pPr>
      <w:r w:rsidDel="00000000" w:rsidR="00000000" w:rsidRPr="00000000">
        <w:rPr>
          <w:rFonts w:ascii="Arial" w:cs="Arial" w:eastAsia="Arial" w:hAnsi="Arial"/>
          <w:rtl w:val="0"/>
        </w:rPr>
        <w:t xml:space="preserve">Students who are in receipt of commercial sponsorship, where the sponsor makes a significant contribution towards the costs (maintenance grant, fees and consumables), may be eligible for maintenance Allowance payments above the minimum rate.</w:t>
      </w:r>
    </w:p>
    <w:p w:rsidR="00000000" w:rsidDel="00000000" w:rsidP="00000000" w:rsidRDefault="00000000" w:rsidRPr="00000000" w14:paraId="00000032">
      <w:pPr>
        <w:tabs>
          <w:tab w:val="left" w:leader="none" w:pos="84"/>
          <w:tab w:val="left" w:leader="none" w:pos="1079"/>
          <w:tab w:val="right" w:leader="none" w:pos="9169"/>
        </w:tabs>
        <w:jc w:val="both"/>
        <w:rPr>
          <w:rFonts w:ascii="Arial" w:cs="Arial" w:eastAsia="Arial" w:hAnsi="Arial"/>
          <w:sz w:val="14"/>
          <w:szCs w:val="14"/>
        </w:rPr>
      </w:pPr>
      <w:r w:rsidDel="00000000" w:rsidR="00000000" w:rsidRPr="00000000">
        <w:rPr>
          <w:rtl w:val="0"/>
        </w:rPr>
      </w:r>
    </w:p>
    <w:tbl>
      <w:tblPr>
        <w:tblStyle w:val="Table2"/>
        <w:tblW w:w="9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0"/>
        <w:gridCol w:w="4860"/>
        <w:tblGridChange w:id="0">
          <w:tblGrid>
            <w:gridCol w:w="5070"/>
            <w:gridCol w:w="4860"/>
          </w:tblGrid>
        </w:tblGridChange>
      </w:tblGrid>
      <w:tr>
        <w:trPr>
          <w:cantSplit w:val="0"/>
          <w:trHeight w:val="399" w:hRule="atLeast"/>
          <w:tblHeader w:val="0"/>
        </w:trPr>
        <w:tc>
          <w:tcPr>
            <w:gridSpan w:val="2"/>
            <w:vAlign w:val="center"/>
          </w:tcPr>
          <w:p w:rsidR="00000000" w:rsidDel="00000000" w:rsidP="00000000" w:rsidRDefault="00000000" w:rsidRPr="00000000" w14:paraId="00000033">
            <w:pPr>
              <w:jc w:val="both"/>
              <w:rPr>
                <w:rFonts w:ascii="Arial" w:cs="Arial" w:eastAsia="Arial" w:hAnsi="Arial"/>
                <w:b w:val="1"/>
              </w:rPr>
            </w:pPr>
            <w:r w:rsidDel="00000000" w:rsidR="00000000" w:rsidRPr="00000000">
              <w:rPr>
                <w:rFonts w:ascii="Arial" w:cs="Arial" w:eastAsia="Arial" w:hAnsi="Arial"/>
                <w:b w:val="1"/>
                <w:rtl w:val="0"/>
              </w:rPr>
              <w:t xml:space="preserve">Signatures</w:t>
            </w:r>
          </w:p>
        </w:tc>
      </w:tr>
      <w:tr>
        <w:trPr>
          <w:cantSplit w:val="0"/>
          <w:trHeight w:val="843" w:hRule="atLeast"/>
          <w:tblHeader w:val="0"/>
        </w:trPr>
        <w:tc>
          <w:tcPr>
            <w:vAlign w:val="center"/>
          </w:tcPr>
          <w:p w:rsidR="00000000" w:rsidDel="00000000" w:rsidP="00000000" w:rsidRDefault="00000000" w:rsidRPr="00000000" w14:paraId="00000035">
            <w:pPr>
              <w:tabs>
                <w:tab w:val="left" w:leader="none" w:pos="84"/>
                <w:tab w:val="left" w:leader="none" w:pos="1079"/>
                <w:tab w:val="right" w:leader="none" w:pos="9167"/>
              </w:tabs>
              <w:rPr/>
            </w:pPr>
            <w:r w:rsidDel="00000000" w:rsidR="00000000" w:rsidRPr="00000000">
              <w:rPr>
                <w:rFonts w:ascii="Arial" w:cs="Arial" w:eastAsia="Arial" w:hAnsi="Arial"/>
                <w:rtl w:val="0"/>
              </w:rPr>
              <w:t xml:space="preserve">I, the </w:t>
            </w:r>
            <w:r w:rsidDel="00000000" w:rsidR="00000000" w:rsidRPr="00000000">
              <w:rPr>
                <w:rFonts w:ascii="Arial" w:cs="Arial" w:eastAsia="Arial" w:hAnsi="Arial"/>
                <w:b w:val="1"/>
                <w:rtl w:val="0"/>
              </w:rPr>
              <w:t xml:space="preserve">Student,</w:t>
            </w:r>
            <w:r w:rsidDel="00000000" w:rsidR="00000000" w:rsidRPr="00000000">
              <w:rPr>
                <w:rFonts w:ascii="Arial" w:cs="Arial" w:eastAsia="Arial" w:hAnsi="Arial"/>
                <w:rtl w:val="0"/>
              </w:rPr>
              <w:t xml:space="preserve"> accept the award of a Student Maintenance Allowance with the University of Portsmouth ("the University") and agree to the terms and conditions relating to the award set out overleaf.</w:t>
            </w:r>
            <w:r w:rsidDel="00000000" w:rsidR="00000000" w:rsidRPr="00000000">
              <w:rPr>
                <w:rtl w:val="0"/>
              </w:rPr>
            </w:r>
          </w:p>
        </w:tc>
        <w:tc>
          <w:tcPr>
            <w:vAlign w:val="center"/>
          </w:tcPr>
          <w:p w:rsidR="00000000" w:rsidDel="00000000" w:rsidP="00000000" w:rsidRDefault="00000000" w:rsidRPr="00000000" w14:paraId="00000036">
            <w:pPr>
              <w:jc w:val="both"/>
              <w:rPr>
                <w:rFonts w:ascii="Arial" w:cs="Arial" w:eastAsia="Arial" w:hAnsi="Arial"/>
                <w:b w:val="1"/>
              </w:rPr>
            </w:pPr>
            <w:r w:rsidDel="00000000" w:rsidR="00000000" w:rsidRPr="00000000">
              <w:rPr>
                <w:rFonts w:ascii="Arial" w:cs="Arial" w:eastAsia="Arial" w:hAnsi="Arial"/>
                <w:b w:val="1"/>
                <w:rtl w:val="0"/>
              </w:rPr>
              <w:t xml:space="preserve">Sign: </w:t>
            </w:r>
          </w:p>
          <w:p w:rsidR="00000000" w:rsidDel="00000000" w:rsidP="00000000" w:rsidRDefault="00000000" w:rsidRPr="00000000" w14:paraId="0000003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8">
            <w:pPr>
              <w:jc w:val="both"/>
              <w:rPr>
                <w:rFonts w:ascii="Arial" w:cs="Arial" w:eastAsia="Arial" w:hAnsi="Arial"/>
                <w:b w:val="1"/>
              </w:rPr>
            </w:pPr>
            <w:r w:rsidDel="00000000" w:rsidR="00000000" w:rsidRPr="00000000">
              <w:rPr>
                <w:rFonts w:ascii="Arial" w:cs="Arial" w:eastAsia="Arial" w:hAnsi="Arial"/>
                <w:b w:val="1"/>
                <w:rtl w:val="0"/>
              </w:rPr>
              <w:t xml:space="preserve">Print:</w:t>
            </w:r>
          </w:p>
        </w:tc>
      </w:tr>
      <w:tr>
        <w:trPr>
          <w:cantSplit w:val="0"/>
          <w:trHeight w:val="853" w:hRule="atLeast"/>
          <w:tblHeader w:val="0"/>
        </w:trPr>
        <w:tc>
          <w:tcPr>
            <w:vAlign w:val="center"/>
          </w:tcPr>
          <w:p w:rsidR="00000000" w:rsidDel="00000000" w:rsidP="00000000" w:rsidRDefault="00000000" w:rsidRPr="00000000" w14:paraId="00000039">
            <w:pPr>
              <w:tabs>
                <w:tab w:val="right" w:leader="none" w:pos="9167"/>
              </w:tabs>
              <w:rPr>
                <w:rFonts w:ascii="Arial" w:cs="Arial" w:eastAsia="Arial" w:hAnsi="Arial"/>
              </w:rPr>
            </w:pPr>
            <w:r w:rsidDel="00000000" w:rsidR="00000000" w:rsidRPr="00000000">
              <w:rPr>
                <w:rFonts w:ascii="Arial" w:cs="Arial" w:eastAsia="Arial" w:hAnsi="Arial"/>
                <w:rtl w:val="0"/>
              </w:rPr>
              <w:t xml:space="preserve">I, the </w:t>
            </w:r>
            <w:r w:rsidDel="00000000" w:rsidR="00000000" w:rsidRPr="00000000">
              <w:rPr>
                <w:rFonts w:ascii="Arial" w:cs="Arial" w:eastAsia="Arial" w:hAnsi="Arial"/>
                <w:b w:val="1"/>
                <w:rtl w:val="0"/>
              </w:rPr>
              <w:t xml:space="preserve">Head of School</w:t>
            </w:r>
            <w:r w:rsidDel="00000000" w:rsidR="00000000" w:rsidRPr="00000000">
              <w:rPr>
                <w:rFonts w:ascii="Arial" w:cs="Arial" w:eastAsia="Arial" w:hAnsi="Arial"/>
                <w:rtl w:val="0"/>
              </w:rPr>
              <w:t xml:space="preserve"> (or equivalent) confirm Departmental/School support for the research project, supervision arrangements and School resources for this funding award.</w:t>
            </w:r>
          </w:p>
        </w:tc>
        <w:tc>
          <w:tcPr>
            <w:vAlign w:val="center"/>
          </w:tcPr>
          <w:p w:rsidR="00000000" w:rsidDel="00000000" w:rsidP="00000000" w:rsidRDefault="00000000" w:rsidRPr="00000000" w14:paraId="0000003A">
            <w:pPr>
              <w:jc w:val="both"/>
              <w:rPr>
                <w:rFonts w:ascii="Arial" w:cs="Arial" w:eastAsia="Arial" w:hAnsi="Arial"/>
                <w:b w:val="1"/>
              </w:rPr>
            </w:pPr>
            <w:r w:rsidDel="00000000" w:rsidR="00000000" w:rsidRPr="00000000">
              <w:rPr>
                <w:rFonts w:ascii="Arial" w:cs="Arial" w:eastAsia="Arial" w:hAnsi="Arial"/>
                <w:b w:val="1"/>
                <w:rtl w:val="0"/>
              </w:rPr>
              <w:t xml:space="preserve">Sign: </w:t>
            </w:r>
          </w:p>
          <w:p w:rsidR="00000000" w:rsidDel="00000000" w:rsidP="00000000" w:rsidRDefault="00000000" w:rsidRPr="00000000" w14:paraId="0000003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C">
            <w:pPr>
              <w:jc w:val="both"/>
              <w:rPr>
                <w:rFonts w:ascii="Arial" w:cs="Arial" w:eastAsia="Arial" w:hAnsi="Arial"/>
                <w:b w:val="1"/>
              </w:rPr>
            </w:pPr>
            <w:r w:rsidDel="00000000" w:rsidR="00000000" w:rsidRPr="00000000">
              <w:rPr>
                <w:rFonts w:ascii="Arial" w:cs="Arial" w:eastAsia="Arial" w:hAnsi="Arial"/>
                <w:b w:val="1"/>
                <w:rtl w:val="0"/>
              </w:rPr>
              <w:t xml:space="preserve">Print:</w:t>
            </w:r>
          </w:p>
        </w:tc>
      </w:tr>
      <w:tr>
        <w:trPr>
          <w:cantSplit w:val="0"/>
          <w:trHeight w:val="825" w:hRule="atLeast"/>
          <w:tblHeader w:val="0"/>
        </w:trPr>
        <w:tc>
          <w:tcPr>
            <w:tcBorders>
              <w:bottom w:color="000000" w:space="0" w:sz="4" w:val="single"/>
            </w:tcBorders>
            <w:vAlign w:val="center"/>
          </w:tcPr>
          <w:p w:rsidR="00000000" w:rsidDel="00000000" w:rsidP="00000000" w:rsidRDefault="00000000" w:rsidRPr="00000000" w14:paraId="0000003D">
            <w:pPr>
              <w:tabs>
                <w:tab w:val="left" w:leader="none" w:pos="97"/>
                <w:tab w:val="left" w:leader="none" w:pos="834"/>
                <w:tab w:val="left" w:leader="none" w:pos="1079"/>
                <w:tab w:val="right" w:leader="none" w:pos="9167"/>
              </w:tabs>
              <w:rPr>
                <w:rFonts w:ascii="Arial" w:cs="Arial" w:eastAsia="Arial" w:hAnsi="Arial"/>
              </w:rPr>
            </w:pPr>
            <w:r w:rsidDel="00000000" w:rsidR="00000000" w:rsidRPr="00000000">
              <w:rPr>
                <w:rFonts w:ascii="Arial" w:cs="Arial" w:eastAsia="Arial" w:hAnsi="Arial"/>
                <w:rtl w:val="0"/>
              </w:rPr>
              <w:t xml:space="preserve">I, the </w:t>
            </w:r>
            <w:r w:rsidDel="00000000" w:rsidR="00000000" w:rsidRPr="00000000">
              <w:rPr>
                <w:rFonts w:ascii="Arial" w:cs="Arial" w:eastAsia="Arial" w:hAnsi="Arial"/>
                <w:b w:val="1"/>
                <w:rtl w:val="0"/>
              </w:rPr>
              <w:t xml:space="preserve">Dean,</w:t>
            </w:r>
            <w:r w:rsidDel="00000000" w:rsidR="00000000" w:rsidRPr="00000000">
              <w:rPr>
                <w:rFonts w:ascii="Arial" w:cs="Arial" w:eastAsia="Arial" w:hAnsi="Arial"/>
                <w:rtl w:val="0"/>
              </w:rPr>
              <w:t xml:space="preserve"> confirm the Faculty agreement to the financial commitment for this Maintenance Allowance.</w:t>
            </w:r>
          </w:p>
        </w:tc>
        <w:tc>
          <w:tcPr>
            <w:tcBorders>
              <w:bottom w:color="000000" w:space="0" w:sz="4" w:val="single"/>
            </w:tcBorders>
            <w:vAlign w:val="center"/>
          </w:tcPr>
          <w:p w:rsidR="00000000" w:rsidDel="00000000" w:rsidP="00000000" w:rsidRDefault="00000000" w:rsidRPr="00000000" w14:paraId="0000003E">
            <w:pPr>
              <w:jc w:val="both"/>
              <w:rPr>
                <w:rFonts w:ascii="Arial" w:cs="Arial" w:eastAsia="Arial" w:hAnsi="Arial"/>
                <w:b w:val="1"/>
              </w:rPr>
            </w:pPr>
            <w:r w:rsidDel="00000000" w:rsidR="00000000" w:rsidRPr="00000000">
              <w:rPr>
                <w:rFonts w:ascii="Arial" w:cs="Arial" w:eastAsia="Arial" w:hAnsi="Arial"/>
                <w:b w:val="1"/>
                <w:rtl w:val="0"/>
              </w:rPr>
              <w:t xml:space="preserve">Sign: </w:t>
            </w:r>
          </w:p>
          <w:p w:rsidR="00000000" w:rsidDel="00000000" w:rsidP="00000000" w:rsidRDefault="00000000" w:rsidRPr="00000000" w14:paraId="0000003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rPr>
            </w:pPr>
            <w:r w:rsidDel="00000000" w:rsidR="00000000" w:rsidRPr="00000000">
              <w:rPr>
                <w:rFonts w:ascii="Arial" w:cs="Arial" w:eastAsia="Arial" w:hAnsi="Arial"/>
                <w:b w:val="1"/>
                <w:rtl w:val="0"/>
              </w:rPr>
              <w:t xml:space="preserve">Print:</w:t>
            </w:r>
          </w:p>
        </w:tc>
      </w:tr>
    </w:tbl>
    <w:p w:rsidR="00000000" w:rsidDel="00000000" w:rsidP="00000000" w:rsidRDefault="00000000" w:rsidRPr="00000000" w14:paraId="00000041">
      <w:pPr>
        <w:tabs>
          <w:tab w:val="left" w:leader="none" w:pos="7083"/>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NOTE:  Two copies to be signed.  One copy to be retained by the research student for reference, and the other copy to be sent to: Research Degrees Team, Department of Academic Services.</w:t>
      </w:r>
    </w:p>
    <w:p w:rsidR="00000000" w:rsidDel="00000000" w:rsidP="00000000" w:rsidRDefault="00000000" w:rsidRPr="00000000" w14:paraId="00000042">
      <w:pPr>
        <w:tabs>
          <w:tab w:val="left" w:leader="none" w:pos="7083"/>
        </w:tabs>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tabs>
          <w:tab w:val="left" w:leader="none" w:pos="7083"/>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TERMS AND CONDITIONS</w:t>
      </w:r>
    </w:p>
    <w:p w:rsidR="00000000" w:rsidDel="00000000" w:rsidP="00000000" w:rsidRDefault="00000000" w:rsidRPr="00000000" w14:paraId="00000044">
      <w:pPr>
        <w:tabs>
          <w:tab w:val="left" w:leader="none" w:pos="7083"/>
        </w:tabs>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numPr>
          <w:ilvl w:val="0"/>
          <w:numId w:val="1"/>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Funding Arrangements</w:t>
      </w:r>
    </w:p>
    <w:p w:rsidR="00000000" w:rsidDel="00000000" w:rsidP="00000000" w:rsidRDefault="00000000" w:rsidRPr="00000000" w14:paraId="00000046">
      <w:pPr>
        <w:ind w:left="567" w:hanging="567"/>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7">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All Postgraduate Research Students in receipt of a student Maintenance Allowance are required to complete and sign a copy of this Funding Agreement form in order for payment arrangements to be completed.</w:t>
      </w:r>
    </w:p>
    <w:p w:rsidR="00000000" w:rsidDel="00000000" w:rsidP="00000000" w:rsidRDefault="00000000" w:rsidRPr="00000000" w14:paraId="0000004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9">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Student Maintenance Allowance payment will be set up for the relevant Duration.  Students should note the provisions of clause 3.1.</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B">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Maintenance Allowance payments are agreed to continue into an approved extension</w:t>
      </w:r>
      <w:r w:rsidDel="00000000" w:rsidR="00000000" w:rsidRPr="00000000">
        <w:rPr>
          <w:rFonts w:ascii="Arial" w:cs="Arial" w:eastAsia="Arial" w:hAnsi="Arial"/>
          <w:sz w:val="21"/>
          <w:szCs w:val="21"/>
          <w:vertAlign w:val="superscript"/>
        </w:rPr>
        <w:footnoteReference w:customMarkFollows="0" w:id="0"/>
      </w:r>
      <w:r w:rsidDel="00000000" w:rsidR="00000000" w:rsidRPr="00000000">
        <w:rPr>
          <w:rFonts w:ascii="Arial" w:cs="Arial" w:eastAsia="Arial" w:hAnsi="Arial"/>
          <w:sz w:val="21"/>
          <w:szCs w:val="21"/>
          <w:rtl w:val="0"/>
        </w:rPr>
        <w:t xml:space="preserve"> period past the Duration (in accordance with clause 2.3), then a Continuation of Payments form must be completed for the Student by the Department/Faculty in order for payments to continue.</w:t>
      </w:r>
    </w:p>
    <w:p w:rsidR="00000000" w:rsidDel="00000000" w:rsidP="00000000" w:rsidRDefault="00000000" w:rsidRPr="00000000" w14:paraId="0000004C">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D">
      <w:pPr>
        <w:numPr>
          <w:ilvl w:val="1"/>
          <w:numId w:val="1"/>
        </w:numPr>
        <w:ind w:left="715" w:hanging="432"/>
        <w:jc w:val="both"/>
        <w:rPr>
          <w:rFonts w:ascii="Arial" w:cs="Arial" w:eastAsia="Arial" w:hAnsi="Arial"/>
          <w:smallCaps w:val="1"/>
          <w:sz w:val="21"/>
          <w:szCs w:val="21"/>
        </w:rPr>
      </w:pPr>
      <w:r w:rsidDel="00000000" w:rsidR="00000000" w:rsidRPr="00000000">
        <w:rPr>
          <w:rFonts w:ascii="Arial" w:cs="Arial" w:eastAsia="Arial" w:hAnsi="Arial"/>
          <w:sz w:val="21"/>
          <w:szCs w:val="21"/>
          <w:rtl w:val="0"/>
        </w:rPr>
        <w:t xml:space="preserve">The student Maintenance Allowance will be paid monthly in advance on the last working date of the month.  Payments will be made directly to the bank account of the student via the University of Portsmouth Bankers’ Automated Clearing System (BACS) to a UK bank account.</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F">
      <w:pPr>
        <w:numPr>
          <w:ilvl w:val="1"/>
          <w:numId w:val="1"/>
        </w:numPr>
        <w:ind w:left="715" w:hanging="432"/>
        <w:jc w:val="both"/>
        <w:rPr>
          <w:rFonts w:ascii="Arial" w:cs="Arial" w:eastAsia="Arial" w:hAnsi="Arial"/>
          <w:smallCaps w:val="1"/>
          <w:sz w:val="21"/>
          <w:szCs w:val="21"/>
        </w:rPr>
      </w:pPr>
      <w:bookmarkStart w:colFirst="0" w:colLast="0" w:name="_heading=h.30j0zll" w:id="1"/>
      <w:bookmarkEnd w:id="1"/>
      <w:r w:rsidDel="00000000" w:rsidR="00000000" w:rsidRPr="00000000">
        <w:rPr>
          <w:rFonts w:ascii="Arial" w:cs="Arial" w:eastAsia="Arial" w:hAnsi="Arial"/>
          <w:sz w:val="21"/>
          <w:szCs w:val="21"/>
          <w:rtl w:val="0"/>
        </w:rPr>
        <w:t xml:space="preserve">The final Maintenance Allowance payment will be made one month before the end of the Duration, or one month before submission of the thesis for examination, whichever is earlier</w:t>
      </w:r>
      <w:r w:rsidDel="00000000" w:rsidR="00000000" w:rsidRPr="00000000">
        <w:rPr>
          <w:rFonts w:ascii="Arial" w:cs="Arial" w:eastAsia="Arial" w:hAnsi="Arial"/>
          <w:smallCaps w:val="1"/>
          <w:sz w:val="21"/>
          <w:szCs w:val="21"/>
          <w:rtl w:val="0"/>
        </w:rPr>
        <w:t xml:space="preserve">.</w:t>
      </w:r>
    </w:p>
    <w:p w:rsidR="00000000" w:rsidDel="00000000" w:rsidP="00000000" w:rsidRDefault="00000000" w:rsidRPr="00000000" w14:paraId="00000050">
      <w:pPr>
        <w:tabs>
          <w:tab w:val="right" w:leader="none" w:pos="1102"/>
        </w:tabs>
        <w:jc w:val="both"/>
        <w:rPr>
          <w:rFonts w:ascii="Arial" w:cs="Arial" w:eastAsia="Arial" w:hAnsi="Arial"/>
          <w:smallCaps w:val="1"/>
          <w:sz w:val="21"/>
          <w:szCs w:val="21"/>
        </w:rPr>
      </w:pPr>
      <w:r w:rsidDel="00000000" w:rsidR="00000000" w:rsidRPr="00000000">
        <w:rPr>
          <w:rtl w:val="0"/>
        </w:rPr>
      </w:r>
    </w:p>
    <w:p w:rsidR="00000000" w:rsidDel="00000000" w:rsidP="00000000" w:rsidRDefault="00000000" w:rsidRPr="00000000" w14:paraId="00000051">
      <w:pPr>
        <w:numPr>
          <w:ilvl w:val="1"/>
          <w:numId w:val="1"/>
        </w:numPr>
        <w:ind w:left="715" w:hanging="432"/>
        <w:jc w:val="both"/>
        <w:rPr>
          <w:rFonts w:ascii="Arial" w:cs="Arial" w:eastAsia="Arial" w:hAnsi="Arial"/>
          <w:sz w:val="21"/>
          <w:szCs w:val="21"/>
        </w:rPr>
      </w:pPr>
      <w:bookmarkStart w:colFirst="0" w:colLast="0" w:name="_heading=h.1fob9te" w:id="2"/>
      <w:bookmarkEnd w:id="2"/>
      <w:r w:rsidDel="00000000" w:rsidR="00000000" w:rsidRPr="00000000">
        <w:rPr>
          <w:rFonts w:ascii="Arial" w:cs="Arial" w:eastAsia="Arial" w:hAnsi="Arial"/>
          <w:sz w:val="21"/>
          <w:szCs w:val="21"/>
          <w:rtl w:val="0"/>
        </w:rPr>
        <w:t xml:space="preserve">The Student shall notify the Research Degrees Team, Student Administration Services, immediately if at any time the Student is, or is to be, in receipt of additional bursary funding and shall notify them of the amount of such funding due or received from any third party in connection with the research project which is the subject of this Funding Agreement and which has not previously been declared to the University by the Student. Following any such notification, the University shall be entitled (following consultation with the Student and in its reasonable discretion) to vary the Maintenance Allowance to be made to the Student thereafter under this Funding Agreement.</w:t>
      </w:r>
    </w:p>
    <w:p w:rsidR="00000000" w:rsidDel="00000000" w:rsidP="00000000" w:rsidRDefault="00000000" w:rsidRPr="00000000" w14:paraId="00000052">
      <w:pPr>
        <w:ind w:left="715" w:firstLine="0"/>
        <w:jc w:val="both"/>
        <w:rPr>
          <w:rFonts w:ascii="Arial" w:cs="Arial" w:eastAsia="Arial" w:hAnsi="Arial"/>
          <w:sz w:val="21"/>
          <w:szCs w:val="21"/>
        </w:rPr>
      </w:pPr>
      <w:bookmarkStart w:colFirst="0" w:colLast="0" w:name="_heading=h.1442n59878nz" w:id="3"/>
      <w:bookmarkEnd w:id="3"/>
      <w:r w:rsidDel="00000000" w:rsidR="00000000" w:rsidRPr="00000000">
        <w:rPr>
          <w:rtl w:val="0"/>
        </w:rPr>
      </w:r>
    </w:p>
    <w:p w:rsidR="00000000" w:rsidDel="00000000" w:rsidP="00000000" w:rsidRDefault="00000000" w:rsidRPr="00000000" w14:paraId="00000053">
      <w:pPr>
        <w:numPr>
          <w:ilvl w:val="1"/>
          <w:numId w:val="1"/>
        </w:numPr>
        <w:shd w:fill="ffffff" w:val="clear"/>
        <w:ind w:left="715" w:hanging="432"/>
        <w:jc w:val="both"/>
        <w:rPr>
          <w:rFonts w:ascii="Arial" w:cs="Arial" w:eastAsia="Arial" w:hAnsi="Arial"/>
          <w:sz w:val="21"/>
          <w:szCs w:val="21"/>
        </w:rPr>
      </w:pPr>
      <w:bookmarkStart w:colFirst="0" w:colLast="0" w:name="_heading=h.6dt5ut2kn4o0" w:id="4"/>
      <w:bookmarkEnd w:id="4"/>
      <w:r w:rsidDel="00000000" w:rsidR="00000000" w:rsidRPr="00000000">
        <w:rPr>
          <w:rFonts w:ascii="Arial" w:cs="Arial" w:eastAsia="Arial" w:hAnsi="Arial"/>
          <w:sz w:val="21"/>
          <w:szCs w:val="21"/>
          <w:rtl w:val="0"/>
        </w:rPr>
        <w:t xml:space="preserve">In addition to their studies and the teaching-related assistance, students may undertake a small amount of extra paid work if the opportunity arises and there are no other restrictions to the hours they may work (see section 7.1 for limits for visa holders). Such work can provide invaluable experience and is a useful extension to their research training. Such work may be undertaken provided that the total extra work does not exceed six hours in any one week and their first supervisor approves. Full-time bursary award holders cannot hold either a full-time job, permanent part-time job or temporary role for an extended period of time during the period of their award. Part-time bursary award holders cannot hold a full-time job. </w:t>
      </w:r>
    </w:p>
    <w:p w:rsidR="00000000" w:rsidDel="00000000" w:rsidP="00000000" w:rsidRDefault="00000000" w:rsidRPr="00000000" w14:paraId="00000054">
      <w:pPr>
        <w:tabs>
          <w:tab w:val="left" w:leader="none" w:pos="7083"/>
        </w:tabs>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5">
      <w:pPr>
        <w:numPr>
          <w:ilvl w:val="0"/>
          <w:numId w:val="1"/>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Registration</w:t>
      </w:r>
    </w:p>
    <w:p w:rsidR="00000000" w:rsidDel="00000000" w:rsidP="00000000" w:rsidRDefault="00000000" w:rsidRPr="00000000" w14:paraId="00000056">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tabs>
          <w:tab w:val="left" w:leader="none" w:pos="744"/>
          <w:tab w:val="left" w:leader="none" w:pos="1437"/>
          <w:tab w:val="left" w:leader="none" w:pos="1487"/>
          <w:tab w:val="left" w:leader="none" w:pos="567"/>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Student shall be registered for a research degree at the University of Portsmouth under the supervision of the approved Supervisory Team and will be bound by the </w:t>
      </w:r>
      <w:hyperlink r:id="rId9">
        <w:r w:rsidDel="00000000" w:rsidR="00000000" w:rsidRPr="00000000">
          <w:rPr>
            <w:rFonts w:ascii="Arial" w:cs="Arial" w:eastAsia="Arial" w:hAnsi="Arial"/>
            <w:sz w:val="21"/>
            <w:szCs w:val="21"/>
            <w:u w:val="single"/>
            <w:rtl w:val="0"/>
          </w:rPr>
          <w:t xml:space="preserve">Regulations for Research Degrees</w:t>
        </w:r>
      </w:hyperlink>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58">
      <w:pPr>
        <w:tabs>
          <w:tab w:val="left" w:leader="none" w:pos="567"/>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9">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Maintenance Allowance will normally be provided for one year in the first instance, renewable annually for a maximum duration, subject to satisfactory progress and continued registration.  </w:t>
      </w:r>
    </w:p>
    <w:p w:rsidR="00000000" w:rsidDel="00000000" w:rsidP="00000000" w:rsidRDefault="00000000" w:rsidRPr="00000000" w14:paraId="0000005A">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B">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Any changes to the registration (interruption or extension) must be approved by the Chair, Faculty Research Degrees Committee and when appropriate, the Maintenance Allowance payments will be updated accordingly for the remaining study period.</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D">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a mode change is approved and the student transfers to part-time, where the Faculty and/or School have agreed to continue with the Maintenance Allowance, then the payments will be made on a pro-rata basis.</w:t>
      </w:r>
    </w:p>
    <w:p w:rsidR="00000000" w:rsidDel="00000000" w:rsidP="00000000" w:rsidRDefault="00000000" w:rsidRPr="00000000" w14:paraId="0000005E">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3">
      <w:pPr>
        <w:tabs>
          <w:tab w:val="left" w:leader="none" w:pos="567"/>
          <w:tab w:val="right" w:leader="none" w:pos="2323"/>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4">
      <w:pPr>
        <w:numPr>
          <w:ilvl w:val="0"/>
          <w:numId w:val="1"/>
        </w:numPr>
        <w:tabs>
          <w:tab w:val="left" w:leader="none" w:pos="567"/>
          <w:tab w:val="right" w:leader="none" w:pos="2323"/>
        </w:tabs>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Performance and Termination</w:t>
      </w:r>
    </w:p>
    <w:p w:rsidR="00000000" w:rsidDel="00000000" w:rsidP="00000000" w:rsidRDefault="00000000" w:rsidRPr="00000000" w14:paraId="00000065">
      <w:pPr>
        <w:tabs>
          <w:tab w:val="left" w:leader="none" w:pos="567"/>
          <w:tab w:val="right" w:leader="none" w:pos="2323"/>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6">
      <w:pPr>
        <w:numPr>
          <w:ilvl w:val="1"/>
          <w:numId w:val="1"/>
        </w:numPr>
        <w:tabs>
          <w:tab w:val="left" w:leader="none" w:pos="567"/>
          <w:tab w:val="left" w:leader="none" w:pos="760"/>
          <w:tab w:val="right" w:leader="none" w:pos="9150"/>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 the event that the First Supervisor is dissatisfied with the performance, progress or commitment of the Student to the Student's course, then:</w:t>
      </w:r>
    </w:p>
    <w:p w:rsidR="00000000" w:rsidDel="00000000" w:rsidP="00000000" w:rsidRDefault="00000000" w:rsidRPr="00000000" w14:paraId="00000067">
      <w:pPr>
        <w:tabs>
          <w:tab w:val="left" w:leader="none" w:pos="567"/>
          <w:tab w:val="right" w:leader="none" w:pos="9150"/>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1276" w:hanging="18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First Supervisor shall raise the concerns with the Student and include details in their Supervisor report for the annual progress review or major review, whichever is the earliest.   </w:t>
      </w:r>
    </w:p>
    <w:p w:rsidR="00000000" w:rsidDel="00000000" w:rsidP="00000000" w:rsidRDefault="00000000" w:rsidRPr="00000000" w14:paraId="00000069">
      <w:pPr>
        <w:tabs>
          <w:tab w:val="left" w:leader="none" w:pos="2550"/>
        </w:tabs>
        <w:ind w:left="1276"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A">
      <w:pPr>
        <w:numPr>
          <w:ilvl w:val="2"/>
          <w:numId w:val="2"/>
        </w:num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1276" w:hanging="18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the timing of the next annual progress review or major review is not appropriate, then the First Supervisor may request an interim examination.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firstLine="0"/>
        <w:rPr>
          <w:sz w:val="21"/>
          <w:szCs w:val="2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Details of the annual progress review, major review and interim examination can be found in the </w:t>
      </w:r>
      <w:hyperlink r:id="rId10">
        <w:r w:rsidDel="00000000" w:rsidR="00000000" w:rsidRPr="00000000">
          <w:rPr>
            <w:rFonts w:ascii="Arial" w:cs="Arial" w:eastAsia="Arial" w:hAnsi="Arial"/>
            <w:sz w:val="21"/>
            <w:szCs w:val="21"/>
            <w:u w:val="single"/>
            <w:rtl w:val="0"/>
          </w:rPr>
          <w:t xml:space="preserve">Postgraduate Research Degrees Operational Handbook</w:t>
        </w:r>
      </w:hyperlink>
      <w:r w:rsidDel="00000000" w:rsidR="00000000" w:rsidRPr="00000000">
        <w:rPr>
          <w:rFonts w:ascii="Arial" w:cs="Arial" w:eastAsia="Arial" w:hAnsi="Arial"/>
          <w:sz w:val="21"/>
          <w:szCs w:val="21"/>
          <w:rtl w:val="0"/>
        </w:rPr>
        <w:t xml:space="preserve">. Students should ensure that review documents are submitted in a timely fashion in accordance with the Regulations for Research Degrees.</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480"/>
          <w:tab w:val="left" w:leader="none" w:pos="2550"/>
          <w:tab w:val="right" w:leader="none" w:pos="9168"/>
          <w:tab w:val="left" w:leader="none" w:pos="1134"/>
        </w:tabs>
        <w:ind w:left="1134"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E">
      <w:pPr>
        <w:numPr>
          <w:ilvl w:val="1"/>
          <w:numId w:val="1"/>
        </w:numPr>
        <w:tabs>
          <w:tab w:val="left" w:leader="none" w:pos="567"/>
          <w:tab w:val="left" w:leader="none" w:pos="704"/>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This Funding Agreement shall terminate automatically upon the Student withdrawing from the programme of research (following the withdrawal procedure as laid out in the Postgraduate Research Degrees Operational Handbook) or ceasing to be a registered student of the University for reasons other than the above (e.g. failure to re-register, exclusion following Withdrawal of Services, as a result of failure to pass an annual review, major review or interim examination).  </w:t>
      </w:r>
    </w:p>
    <w:p w:rsidR="00000000" w:rsidDel="00000000" w:rsidP="00000000" w:rsidRDefault="00000000" w:rsidRPr="00000000" w14:paraId="0000006F">
      <w:pPr>
        <w:tabs>
          <w:tab w:val="left" w:leader="none" w:pos="567"/>
          <w:tab w:val="left" w:leader="none" w:pos="704"/>
        </w:tabs>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0">
      <w:pPr>
        <w:numPr>
          <w:ilvl w:val="1"/>
          <w:numId w:val="1"/>
        </w:numPr>
        <w:tabs>
          <w:tab w:val="left" w:leader="none" w:pos="567"/>
          <w:tab w:val="left" w:leader="none" w:pos="704"/>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On termination of this Funding Agreement, the Student will no longer be entitled to Maintenance Allowance payments and may be liable to repay any amounts of Maintenance Allowance which were overpaid.</w:t>
      </w:r>
    </w:p>
    <w:p w:rsidR="00000000" w:rsidDel="00000000" w:rsidP="00000000" w:rsidRDefault="00000000" w:rsidRPr="00000000" w14:paraId="00000071">
      <w:pPr>
        <w:tabs>
          <w:tab w:val="left" w:leader="none" w:pos="567"/>
          <w:tab w:val="right" w:leader="none" w:pos="3169"/>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2">
      <w:pPr>
        <w:numPr>
          <w:ilvl w:val="0"/>
          <w:numId w:val="1"/>
        </w:numPr>
        <w:tabs>
          <w:tab w:val="left" w:leader="none" w:pos="567"/>
          <w:tab w:val="right" w:leader="none" w:pos="3169"/>
        </w:tabs>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Holiday and Absence</w:t>
      </w:r>
    </w:p>
    <w:p w:rsidR="00000000" w:rsidDel="00000000" w:rsidP="00000000" w:rsidRDefault="00000000" w:rsidRPr="00000000" w14:paraId="00000073">
      <w:pPr>
        <w:tabs>
          <w:tab w:val="left" w:leader="none" w:pos="567"/>
          <w:tab w:val="right" w:leader="none" w:pos="3169"/>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4">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highlight w:val="white"/>
          <w:rtl w:val="0"/>
        </w:rPr>
        <w:t xml:space="preserve">In line with UKRI guidelines, a full-time Student may take a recommended maximum of eight weeks' annual leave in the year (which equates to 6 weeks plus bank holidays and University Christmas closure). Annual leave comes out of the existing time frame for the studentship, and the studentship will not be extended to accommodate this. Students are expected to bear in mind their obligations for progress reviews and in ensuring the timely completion of the research programme when planning leave.  Annual leave must be agreed in advance with the supervisory team and records kept via Skillsforge and/or the Student File (EDM). </w:t>
      </w:r>
      <w:r w:rsidDel="00000000" w:rsidR="00000000" w:rsidRPr="00000000">
        <w:rPr>
          <w:rFonts w:ascii="Arial" w:cs="Arial" w:eastAsia="Arial" w:hAnsi="Arial"/>
          <w:sz w:val="21"/>
          <w:szCs w:val="21"/>
          <w:rtl w:val="0"/>
        </w:rPr>
        <w:t xml:space="preserve">Payment will not be made for any unused holiday, nor will unused holiday be rolled over into the following year.  </w:t>
      </w:r>
    </w:p>
    <w:p w:rsidR="00000000" w:rsidDel="00000000" w:rsidP="00000000" w:rsidRDefault="00000000" w:rsidRPr="00000000" w14:paraId="00000075">
      <w:pPr>
        <w:ind w:left="567"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the Student, because of illness or other acceptable reason, has to interrupt or cease their studies, the Student shall ensure that such interruption is reported to the First Supervisor and the Research Degrees Team, Student Administration Services, as soon as is reasonably possible.</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480"/>
          <w:tab w:val="left" w:leader="none" w:pos="2550"/>
          <w:tab w:val="right" w:leader="none" w:pos="9168"/>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8">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the Student is absent due to illness for more than two consecutive weeks, then the Student must notify the First Supervisor and the Research Degrees Team, Student Administration Services, and supply a medical certificate relating to the absence. Payments under this Funding Agreement will continue for up to 28 weeks in a rolling 12-month period for absences due to illness for which a medical certificate has been supplied. The total cumulative amount of medical leave must not exceed 52 weeks across the whole studentship.</w:t>
      </w:r>
    </w:p>
    <w:p w:rsidR="00000000" w:rsidDel="00000000" w:rsidP="00000000" w:rsidRDefault="00000000" w:rsidRPr="00000000" w14:paraId="00000079">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A">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Absences due to illness which total more than 28 weeks in a rolling 12-month period will result in the suspension of Maintenance Allowance payments under this Funding Agreement, and the University shall be entitled to terminate this Funding Agreement and Maintenance Allowance payments with immediate effect.</w:t>
      </w:r>
    </w:p>
    <w:p w:rsidR="00000000" w:rsidDel="00000000" w:rsidP="00000000" w:rsidRDefault="00000000" w:rsidRPr="00000000" w14:paraId="0000007B">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C">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Where the Student is absent due to maternity leave, the student is entitled to interrupt their studies for up to 12 months. The University shall continue to make Maintenance Allowance payments to the Student at the full rate for the first 26 weeks of Maternity Leave, at a level commensurate with Statutory Maternity Pay for the next 13 weeks of Maternity Leave. Maintenance Allowances will not be made for the final 13 weeks.</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20" w:firstLine="0"/>
        <w:rPr>
          <w:rFonts w:ascii="Arial" w:cs="Arial" w:eastAsia="Arial" w:hAnsi="Arial"/>
          <w:sz w:val="21"/>
          <w:szCs w:val="21"/>
          <w:highlight w:val="yellow"/>
        </w:rPr>
      </w:pPr>
      <w:r w:rsidDel="00000000" w:rsidR="00000000" w:rsidRPr="00000000">
        <w:rPr>
          <w:rtl w:val="0"/>
        </w:rPr>
      </w:r>
    </w:p>
    <w:p w:rsidR="00000000" w:rsidDel="00000000" w:rsidP="00000000" w:rsidRDefault="00000000" w:rsidRPr="00000000" w14:paraId="0000007E">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Where a Student is wishing to take Paternity, Partner’s or Adoption leave, providing that the Student first discusses the expected period of leave in advance with the First Supervisor and the Head of School, the University may continue to make Maintenance Allowance payments to the Student for up to a period of two consecutive weeks and the student shall be entitled to a further period of unpaid absence of up to a year.</w:t>
      </w:r>
    </w:p>
    <w:p w:rsidR="00000000" w:rsidDel="00000000" w:rsidP="00000000" w:rsidRDefault="00000000" w:rsidRPr="00000000" w14:paraId="0000007F">
      <w:pPr>
        <w:ind w:left="715"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0">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Where a student is absent for other types of leave, including Special Leave, Baby Loss or Carer’s Leave, the University of Portsmouth follows the UKRI terms and conditions, which can be found at </w:t>
      </w:r>
      <w:hyperlink r:id="rId11">
        <w:r w:rsidDel="00000000" w:rsidR="00000000" w:rsidRPr="00000000">
          <w:rPr>
            <w:rFonts w:ascii="Arial" w:cs="Arial" w:eastAsia="Arial" w:hAnsi="Arial"/>
            <w:sz w:val="21"/>
            <w:szCs w:val="21"/>
            <w:u w:val="single"/>
            <w:rtl w:val="0"/>
          </w:rPr>
          <w:t xml:space="preserve">https://www.ukri.org/publications/terms-and-conditions-for-training-funding/</w:t>
        </w:r>
      </w:hyperlink>
      <w:r w:rsidDel="00000000" w:rsidR="00000000" w:rsidRPr="00000000">
        <w:rPr>
          <w:rtl w:val="0"/>
        </w:rPr>
      </w:r>
    </w:p>
    <w:p w:rsidR="00000000" w:rsidDel="00000000" w:rsidP="00000000" w:rsidRDefault="00000000" w:rsidRPr="00000000" w14:paraId="00000081">
      <w:pPr>
        <w:tabs>
          <w:tab w:val="right" w:leader="none" w:pos="9164"/>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2">
      <w:pPr>
        <w:numPr>
          <w:ilvl w:val="0"/>
          <w:numId w:val="1"/>
        </w:numPr>
        <w:ind w:left="567" w:hanging="567"/>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Confidentiality and Intellectual Property</w:t>
      </w:r>
      <w:r w:rsidDel="00000000" w:rsidR="00000000" w:rsidRPr="00000000">
        <w:rPr>
          <w:rtl w:val="0"/>
        </w:rPr>
      </w:r>
    </w:p>
    <w:p w:rsidR="00000000" w:rsidDel="00000000" w:rsidP="00000000" w:rsidRDefault="00000000" w:rsidRPr="00000000" w14:paraId="00000083">
      <w:pPr>
        <w:ind w:left="567"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4">
      <w:pPr>
        <w:numPr>
          <w:ilvl w:val="1"/>
          <w:numId w:val="1"/>
        </w:numPr>
        <w:ind w:left="567" w:hanging="567"/>
        <w:jc w:val="both"/>
        <w:rPr>
          <w:rFonts w:ascii="Arial" w:cs="Arial" w:eastAsia="Arial" w:hAnsi="Arial"/>
          <w:sz w:val="21"/>
          <w:szCs w:val="21"/>
        </w:rPr>
      </w:pPr>
      <w:r w:rsidDel="00000000" w:rsidR="00000000" w:rsidRPr="00000000">
        <w:rPr>
          <w:rFonts w:ascii="Arial" w:cs="Arial" w:eastAsia="Arial" w:hAnsi="Arial"/>
          <w:sz w:val="21"/>
          <w:szCs w:val="21"/>
          <w:u w:val="single"/>
          <w:rtl w:val="0"/>
        </w:rPr>
        <w:t xml:space="preserve">Confidentiality:</w:t>
      </w:r>
      <w:r w:rsidDel="00000000" w:rsidR="00000000" w:rsidRPr="00000000">
        <w:rPr>
          <w:rFonts w:ascii="Arial" w:cs="Arial" w:eastAsia="Arial" w:hAnsi="Arial"/>
          <w:sz w:val="21"/>
          <w:szCs w:val="21"/>
          <w:rtl w:val="0"/>
        </w:rPr>
        <w:t xml:space="preserve"> In consideration of payment of the Maintenance Allowance, the Student agrees to maintain the confidentiality of sensitive or commercially confidential information which may be disclosed to the Student during their studies; this undertaking is particularly recognised by Students in receipt of commercial sponsorship or undertaking collaborative research projects. The Student must not discuss, reveal or pass on sensitive information to any other person (other than in connection with any examination or assessment procedure implemented by the University), including family, friends and any person not directly involved with their research project. For the avoidance of doubt, the provisions of this clause 5.1 shall continue to have effect after termination of this Funding Agreement.</w:t>
      </w:r>
    </w:p>
    <w:p w:rsidR="00000000" w:rsidDel="00000000" w:rsidP="00000000" w:rsidRDefault="00000000" w:rsidRPr="00000000" w14:paraId="00000085">
      <w:pPr>
        <w:ind w:left="567"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6">
      <w:pPr>
        <w:numPr>
          <w:ilvl w:val="1"/>
          <w:numId w:val="1"/>
        </w:numPr>
        <w:ind w:left="567" w:hanging="56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sz w:val="21"/>
          <w:szCs w:val="21"/>
          <w:u w:val="single"/>
          <w:rtl w:val="0"/>
        </w:rPr>
        <w:t xml:space="preserve">ntellectual Property:</w:t>
      </w:r>
      <w:r w:rsidDel="00000000" w:rsidR="00000000" w:rsidRPr="00000000">
        <w:rPr>
          <w:rFonts w:ascii="Arial" w:cs="Arial" w:eastAsia="Arial" w:hAnsi="Arial"/>
          <w:sz w:val="21"/>
          <w:szCs w:val="21"/>
          <w:rtl w:val="0"/>
        </w:rPr>
        <w:t xml:space="preserve"> In consideration of the payment of the Maintenance Allowance provided pursuant this Funding Agreement, the Student agrees that any and all research data and results produced by the Student in connection with his or her studies shall become the property of the University. The Student shall, at the request of the University, assign all intellectual property (including, without limitation, patents, design rights, copyright, trademark, data and commercial know-how) arising from any activity undertaken as a student of the University in accordance with the terms of this Funding Agreement. The Student shall enter into such further agreements and execute such documents and do such things as the University or its agents may require for the purposes of complying with the terms of this clause 5.2.  </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567"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8">
      <w:pPr>
        <w:numPr>
          <w:ilvl w:val="1"/>
          <w:numId w:val="1"/>
        </w:numPr>
        <w:ind w:left="567" w:hanging="567"/>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Student shall immediately, following termination of this Funding Agreement and at the request of the University, return to the University any materials or other property which have been provided to the Student by the University in connection with this Funding Agreement.</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567" w:firstLine="0"/>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8A">
      <w:pPr>
        <w:numPr>
          <w:ilvl w:val="1"/>
          <w:numId w:val="1"/>
        </w:numPr>
        <w:ind w:left="567" w:hanging="567"/>
        <w:jc w:val="both"/>
        <w:rPr>
          <w:rFonts w:ascii="Arial" w:cs="Arial" w:eastAsia="Arial" w:hAnsi="Arial"/>
          <w:sz w:val="21"/>
          <w:szCs w:val="21"/>
        </w:rPr>
      </w:pPr>
      <w:r w:rsidDel="00000000" w:rsidR="00000000" w:rsidRPr="00000000">
        <w:rPr>
          <w:rFonts w:ascii="Arial" w:cs="Arial" w:eastAsia="Arial" w:hAnsi="Arial"/>
          <w:sz w:val="21"/>
          <w:szCs w:val="21"/>
          <w:u w:val="single"/>
          <w:rtl w:val="0"/>
        </w:rPr>
        <w:t xml:space="preserve">Publication:</w:t>
      </w:r>
      <w:r w:rsidDel="00000000" w:rsidR="00000000" w:rsidRPr="00000000">
        <w:rPr>
          <w:rFonts w:ascii="Arial" w:cs="Arial" w:eastAsia="Arial" w:hAnsi="Arial"/>
          <w:sz w:val="21"/>
          <w:szCs w:val="21"/>
          <w:rtl w:val="0"/>
        </w:rPr>
        <w:t xml:space="preserve"> Except in the case of the thesis, the Student may not publish any material owned by the University or any material which arises from his or her activities under this Agreement without the prior consent of the University, represented in the first instance by the First Supervisor. In any permitted publication, the Student and/or the First Supervisor shall give all due and proper acknowledgement to other contributors and to any funders, concerning the activities and contributions made towards the research, in accordance with normal academic custom and practice.</w:t>
      </w:r>
    </w:p>
    <w:p w:rsidR="00000000" w:rsidDel="00000000" w:rsidP="00000000" w:rsidRDefault="00000000" w:rsidRPr="00000000" w14:paraId="0000008B">
      <w:pPr>
        <w:tabs>
          <w:tab w:val="left" w:leader="none" w:pos="1392"/>
          <w:tab w:val="left" w:leader="none" w:pos="2468"/>
          <w:tab w:val="right" w:leader="none" w:pos="9126"/>
        </w:tabs>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C">
      <w:pPr>
        <w:numPr>
          <w:ilvl w:val="0"/>
          <w:numId w:val="1"/>
        </w:numPr>
        <w:ind w:left="567" w:hanging="567"/>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General</w:t>
      </w:r>
    </w:p>
    <w:p w:rsidR="00000000" w:rsidDel="00000000" w:rsidP="00000000" w:rsidRDefault="00000000" w:rsidRPr="00000000" w14:paraId="0000008D">
      <w:pPr>
        <w:ind w:left="567"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E">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The Student is responsible for providing any change of personal contact details. The University will send any notifications to the last known address.</w:t>
      </w:r>
    </w:p>
    <w:p w:rsidR="00000000" w:rsidDel="00000000" w:rsidP="00000000" w:rsidRDefault="00000000" w:rsidRPr="00000000" w14:paraId="0000008F">
      <w:pPr>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0">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Guidance on support and procedures for students on a research degree can be found in the Postgraduate Research Degrees Operational Handbook and via the Research Degrees Section website</w:t>
      </w:r>
      <w:r w:rsidDel="00000000" w:rsidR="00000000" w:rsidRPr="00000000">
        <w:rPr>
          <w:rFonts w:ascii="Arial" w:cs="Arial" w:eastAsia="Arial" w:hAnsi="Arial"/>
          <w:sz w:val="21"/>
          <w:szCs w:val="21"/>
          <w:vertAlign w:val="superscript"/>
        </w:rPr>
        <w:footnoteReference w:customMarkFollows="0" w:id="1"/>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91">
      <w:pPr>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2">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This Funding Agreement is governed by the laws of England and Wales, and the English courts shall have exclusive jurisdiction to resolve any disputes arising out of it. </w:t>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4">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any provision of these terms and conditions is held by a competent authority to be invalid or unenforceable, the validity of the other provisions of these terms and conditions shall not be affected thereby.</w:t>
      </w:r>
    </w:p>
    <w:p w:rsidR="00000000" w:rsidDel="00000000" w:rsidP="00000000" w:rsidRDefault="00000000" w:rsidRPr="00000000" w14:paraId="00000095">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6">
      <w:pPr>
        <w:numPr>
          <w:ilvl w:val="0"/>
          <w:numId w:val="1"/>
        </w:numPr>
        <w:tabs>
          <w:tab w:val="left" w:leader="none" w:pos="567"/>
          <w:tab w:val="right" w:leader="none" w:pos="9126"/>
        </w:tabs>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University Funding*</w:t>
      </w:r>
      <w:r w:rsidDel="00000000" w:rsidR="00000000" w:rsidRPr="00000000">
        <w:rPr>
          <w:rFonts w:ascii="Arial" w:cs="Arial" w:eastAsia="Arial" w:hAnsi="Arial"/>
          <w:b w:val="1"/>
          <w:sz w:val="21"/>
          <w:szCs w:val="21"/>
          <w:vertAlign w:val="superscript"/>
        </w:rPr>
        <w:footnoteReference w:customMarkFollows="0" w:id="2"/>
      </w:r>
      <w:r w:rsidDel="00000000" w:rsidR="00000000" w:rsidRPr="00000000">
        <w:rPr>
          <w:rFonts w:ascii="Arial" w:cs="Arial" w:eastAsia="Arial" w:hAnsi="Arial"/>
          <w:b w:val="1"/>
          <w:sz w:val="21"/>
          <w:szCs w:val="21"/>
          <w:rtl w:val="0"/>
        </w:rPr>
        <w:t xml:space="preserve"> </w:t>
      </w:r>
    </w:p>
    <w:p w:rsidR="00000000" w:rsidDel="00000000" w:rsidP="00000000" w:rsidRDefault="00000000" w:rsidRPr="00000000" w14:paraId="00000097">
      <w:pPr>
        <w:tabs>
          <w:tab w:val="left" w:leader="none" w:pos="567"/>
          <w:tab w:val="right" w:leader="none" w:pos="9126"/>
        </w:tabs>
        <w:ind w:left="570" w:hanging="57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8">
      <w:pPr>
        <w:numPr>
          <w:ilvl w:val="1"/>
          <w:numId w:val="1"/>
        </w:numPr>
        <w:ind w:left="715" w:hanging="432"/>
        <w:jc w:val="both"/>
        <w:rPr>
          <w:rFonts w:ascii="Arial" w:cs="Arial" w:eastAsia="Arial" w:hAnsi="Arial"/>
          <w:smallCaps w:val="1"/>
          <w:sz w:val="21"/>
          <w:szCs w:val="21"/>
        </w:rPr>
      </w:pPr>
      <w:r w:rsidDel="00000000" w:rsidR="00000000" w:rsidRPr="00000000">
        <w:rPr>
          <w:rFonts w:ascii="Arial" w:cs="Arial" w:eastAsia="Arial" w:hAnsi="Arial"/>
          <w:sz w:val="21"/>
          <w:szCs w:val="21"/>
          <w:rtl w:val="0"/>
        </w:rPr>
        <w:t xml:space="preserve">It is University policy that all research students in receipt of a full University Maintenance Allowance should undertake up to 6 hours per week, to a maximum of 144 hours per year, of teaching-related assistance, inclusive of preparation and marking duties, for which they may not receive further payment. </w:t>
      </w:r>
      <w:r w:rsidDel="00000000" w:rsidR="00000000" w:rsidRPr="00000000">
        <w:rPr>
          <w:rFonts w:ascii="Arial" w:cs="Arial" w:eastAsia="Arial" w:hAnsi="Arial"/>
          <w:sz w:val="21"/>
          <w:szCs w:val="21"/>
          <w:highlight w:val="white"/>
          <w:rtl w:val="0"/>
        </w:rPr>
        <w:t xml:space="preserve">If the university is not covering the full cost of the bursary, the required teaching-related assistance hours should be reduced to match the percentage of the bursary funded by the university. Exceptions apply if external funders specify otherwise. </w:t>
      </w:r>
      <w:r w:rsidDel="00000000" w:rsidR="00000000" w:rsidRPr="00000000">
        <w:rPr>
          <w:rFonts w:ascii="Arial" w:cs="Arial" w:eastAsia="Arial" w:hAnsi="Arial"/>
          <w:sz w:val="21"/>
          <w:szCs w:val="21"/>
          <w:rtl w:val="0"/>
        </w:rPr>
        <w:t xml:space="preserve">This teaching-related assistance should normally only be undertaken during teaching or exam periods. Prior to undertaking any assistance to teaching, you will be expected to attend the University’s formal teacher training programme (GProf). How the hours are allocated to teaching-related assistance may vary depending on the discipline area, but may incorporate demonstrating, laboratory work, tutorials/seminars, field trips etc</w:t>
      </w: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99">
      <w:pPr>
        <w:ind w:left="792" w:firstLine="0"/>
        <w:jc w:val="both"/>
        <w:rPr>
          <w:rFonts w:ascii="Arial" w:cs="Arial" w:eastAsia="Arial" w:hAnsi="Arial"/>
          <w:smallCaps w:val="1"/>
          <w:sz w:val="21"/>
          <w:szCs w:val="21"/>
        </w:rPr>
      </w:pPr>
      <w:r w:rsidDel="00000000" w:rsidR="00000000" w:rsidRPr="00000000">
        <w:rPr>
          <w:rtl w:val="0"/>
        </w:rPr>
      </w:r>
    </w:p>
    <w:p w:rsidR="00000000" w:rsidDel="00000000" w:rsidP="00000000" w:rsidRDefault="00000000" w:rsidRPr="00000000" w14:paraId="0000009A">
      <w:pPr>
        <w:ind w:left="715" w:firstLine="0"/>
        <w:jc w:val="both"/>
        <w:rPr>
          <w:sz w:val="21"/>
          <w:szCs w:val="21"/>
        </w:rPr>
      </w:pPr>
      <w:r w:rsidDel="00000000" w:rsidR="00000000" w:rsidRPr="00000000">
        <w:rPr>
          <w:rFonts w:ascii="Arial" w:cs="Arial" w:eastAsia="Arial" w:hAnsi="Arial"/>
          <w:sz w:val="21"/>
          <w:szCs w:val="21"/>
          <w:rtl w:val="0"/>
        </w:rPr>
        <w:t xml:space="preserve">Where the Student is an International Student and sponsored by the University on a Student Route visa, the student should include the 6 hours per week of assistance to teaching (referred to in 7.1 above) within the part-time working restrictions quoted in the individual’s visa (usually 20 hours in a normal week).  For further advice and guidance on this, please </w:t>
      </w:r>
      <w:r w:rsidDel="00000000" w:rsidR="00000000" w:rsidRPr="00000000">
        <w:rPr>
          <w:rFonts w:ascii="Arial" w:cs="Arial" w:eastAsia="Arial" w:hAnsi="Arial"/>
          <w:sz w:val="21"/>
          <w:szCs w:val="21"/>
          <w:highlight w:val="white"/>
          <w:rtl w:val="0"/>
        </w:rPr>
        <w:t xml:space="preserve">visit </w:t>
      </w:r>
      <w:hyperlink r:id="rId12">
        <w:r w:rsidDel="00000000" w:rsidR="00000000" w:rsidRPr="00000000">
          <w:rPr>
            <w:rFonts w:ascii="Arial" w:cs="Arial" w:eastAsia="Arial" w:hAnsi="Arial"/>
            <w:sz w:val="21"/>
            <w:szCs w:val="21"/>
            <w:highlight w:val="white"/>
            <w:u w:val="single"/>
            <w:rtl w:val="0"/>
          </w:rPr>
          <w:t xml:space="preserve">https://www.port.ac.uk/study/international-students/starting-at-portsmouth/working-during-your-studies</w:t>
        </w:r>
      </w:hyperlink>
      <w:r w:rsidDel="00000000" w:rsidR="00000000" w:rsidRPr="00000000">
        <w:rPr>
          <w:rFonts w:ascii="Arial" w:cs="Arial" w:eastAsia="Arial" w:hAnsi="Arial"/>
          <w:sz w:val="21"/>
          <w:szCs w:val="21"/>
          <w:highlight w:val="white"/>
          <w:rtl w:val="0"/>
        </w:rPr>
        <w:t xml:space="preserve"> or contact the Student Compliance Team at ukvi-student-compliance@port.ac.uk.</w:t>
      </w:r>
      <w:r w:rsidDel="00000000" w:rsidR="00000000" w:rsidRPr="00000000">
        <w:rPr>
          <w:rtl w:val="0"/>
        </w:rPr>
      </w:r>
    </w:p>
    <w:p w:rsidR="00000000" w:rsidDel="00000000" w:rsidP="00000000" w:rsidRDefault="00000000" w:rsidRPr="00000000" w14:paraId="0000009B">
      <w:pPr>
        <w:jc w:val="both"/>
        <w:rPr>
          <w:rFonts w:ascii="Arial" w:cs="Arial" w:eastAsia="Arial" w:hAnsi="Arial"/>
          <w:smallCaps w:val="1"/>
          <w:sz w:val="21"/>
          <w:szCs w:val="21"/>
        </w:rPr>
      </w:pPr>
      <w:r w:rsidDel="00000000" w:rsidR="00000000" w:rsidRPr="00000000">
        <w:rPr>
          <w:rtl w:val="0"/>
        </w:rPr>
      </w:r>
    </w:p>
    <w:p w:rsidR="00000000" w:rsidDel="00000000" w:rsidP="00000000" w:rsidRDefault="00000000" w:rsidRPr="00000000" w14:paraId="0000009C">
      <w:pPr>
        <w:numPr>
          <w:ilvl w:val="0"/>
          <w:numId w:val="1"/>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Research Council Funding</w:t>
      </w:r>
    </w:p>
    <w:p w:rsidR="00000000" w:rsidDel="00000000" w:rsidP="00000000" w:rsidRDefault="00000000" w:rsidRPr="00000000" w14:paraId="0000009D">
      <w:pPr>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E">
      <w:pPr>
        <w:numPr>
          <w:ilvl w:val="1"/>
          <w:numId w:val="1"/>
        </w:numPr>
        <w:ind w:left="715" w:hanging="432"/>
        <w:rPr>
          <w:rFonts w:ascii="Arial" w:cs="Arial" w:eastAsia="Arial" w:hAnsi="Arial"/>
          <w:sz w:val="21"/>
          <w:szCs w:val="21"/>
        </w:rPr>
      </w:pPr>
      <w:bookmarkStart w:colFirst="0" w:colLast="0" w:name="_heading=h.3znysh7" w:id="5"/>
      <w:bookmarkEnd w:id="5"/>
      <w:r w:rsidDel="00000000" w:rsidR="00000000" w:rsidRPr="00000000">
        <w:rPr>
          <w:rFonts w:ascii="Arial" w:cs="Arial" w:eastAsia="Arial" w:hAnsi="Arial"/>
          <w:sz w:val="21"/>
          <w:szCs w:val="21"/>
          <w:rtl w:val="0"/>
        </w:rPr>
        <w:t xml:space="preserve">Where the Student is wholly funded by a Research Council, then the Research Council’s terms and conditions take precedence.  Research Council-funded students should make sure that they are aware of the relevant terms and conditions.  Generic UKRI terms and conditions can be found at: </w:t>
      </w:r>
      <w:hyperlink r:id="rId13">
        <w:r w:rsidDel="00000000" w:rsidR="00000000" w:rsidRPr="00000000">
          <w:rPr>
            <w:rFonts w:ascii="Arial" w:cs="Arial" w:eastAsia="Arial" w:hAnsi="Arial"/>
            <w:sz w:val="21"/>
            <w:szCs w:val="21"/>
            <w:u w:val="single"/>
            <w:rtl w:val="0"/>
          </w:rPr>
          <w:t xml:space="preserve">https://www.ukri.org/manage-your-award/meeting-ukri-terms-and-conditions-for-funding/</w:t>
        </w:r>
      </w:hyperlink>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9F">
      <w:pPr>
        <w:ind w:left="792"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0">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Where the Research Council requires the details to be recorded on JeS, then the University will inform the Research Council of the Student’s progress and attainment as and when required.</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2">
      <w:pPr>
        <w:numPr>
          <w:ilvl w:val="1"/>
          <w:numId w:val="1"/>
        </w:numPr>
        <w:ind w:left="715"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UKRI-funded students should be informed that the UKRI publishes details of students who have received their training grants. This information will be published in the Gateway to Research (gtr.ukri.org).  The data that will be published will be:</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4">
      <w:pPr>
        <w:tabs>
          <w:tab w:val="left" w:leader="none" w:pos="7980"/>
        </w:tabs>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Student name</w:t>
        <w:tab/>
      </w:r>
    </w:p>
    <w:p w:rsidR="00000000" w:rsidDel="00000000" w:rsidP="00000000" w:rsidRDefault="00000000" w:rsidRPr="00000000" w14:paraId="000000A5">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Training grants</w:t>
      </w:r>
    </w:p>
    <w:p w:rsidR="00000000" w:rsidDel="00000000" w:rsidP="00000000" w:rsidRDefault="00000000" w:rsidRPr="00000000" w14:paraId="000000A6">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Organisation (that holds the grant)</w:t>
      </w:r>
    </w:p>
    <w:p w:rsidR="00000000" w:rsidDel="00000000" w:rsidP="00000000" w:rsidRDefault="00000000" w:rsidRPr="00000000" w14:paraId="000000A7">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Project title</w:t>
      </w:r>
    </w:p>
    <w:p w:rsidR="00000000" w:rsidDel="00000000" w:rsidP="00000000" w:rsidRDefault="00000000" w:rsidRPr="00000000" w14:paraId="000000A8">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Summary</w:t>
      </w:r>
    </w:p>
    <w:p w:rsidR="00000000" w:rsidDel="00000000" w:rsidP="00000000" w:rsidRDefault="00000000" w:rsidRPr="00000000" w14:paraId="000000A9">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Supervisor details</w:t>
      </w:r>
    </w:p>
    <w:p w:rsidR="00000000" w:rsidDel="00000000" w:rsidP="00000000" w:rsidRDefault="00000000" w:rsidRPr="00000000" w14:paraId="000000AA">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School and organisation at which the student is registered</w:t>
      </w:r>
    </w:p>
    <w:p w:rsidR="00000000" w:rsidDel="00000000" w:rsidP="00000000" w:rsidRDefault="00000000" w:rsidRPr="00000000" w14:paraId="000000AB">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Project partner organisation</w:t>
      </w:r>
    </w:p>
    <w:p w:rsidR="00000000" w:rsidDel="00000000" w:rsidP="00000000" w:rsidRDefault="00000000" w:rsidRPr="00000000" w14:paraId="000000AC">
      <w:pPr>
        <w:ind w:left="79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Registration and expected submission dates</w:t>
      </w:r>
    </w:p>
    <w:p w:rsidR="00000000" w:rsidDel="00000000" w:rsidP="00000000" w:rsidRDefault="00000000" w:rsidRPr="00000000" w14:paraId="000000AD">
      <w:pPr>
        <w:ind w:left="792"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E">
      <w:pPr>
        <w:ind w:left="792" w:firstLine="0"/>
        <w:rPr>
          <w:sz w:val="21"/>
          <w:szCs w:val="21"/>
        </w:rPr>
      </w:pPr>
      <w:r w:rsidDel="00000000" w:rsidR="00000000" w:rsidRPr="00000000">
        <w:rPr>
          <w:rFonts w:ascii="Arial" w:cs="Arial" w:eastAsia="Arial" w:hAnsi="Arial"/>
          <w:sz w:val="21"/>
          <w:szCs w:val="21"/>
          <w:rtl w:val="0"/>
        </w:rPr>
        <w:t xml:space="preserve">More details can be found at: </w:t>
      </w:r>
      <w:hyperlink r:id="rId14">
        <w:r w:rsidDel="00000000" w:rsidR="00000000" w:rsidRPr="00000000">
          <w:rPr>
            <w:rFonts w:ascii="Arial" w:cs="Arial" w:eastAsia="Arial" w:hAnsi="Arial"/>
            <w:sz w:val="21"/>
            <w:szCs w:val="21"/>
            <w:u w:val="single"/>
            <w:rtl w:val="0"/>
          </w:rPr>
          <w:t xml:space="preserve">https://www.ukri.org/manage-your-award/meeting-ukri-terms-and-conditions-for-funding/</w:t>
        </w:r>
      </w:hyperlink>
      <w:r w:rsidDel="00000000" w:rsidR="00000000" w:rsidRPr="00000000">
        <w:rPr>
          <w:sz w:val="21"/>
          <w:szCs w:val="21"/>
          <w:rtl w:val="0"/>
        </w:rPr>
        <w:t xml:space="preserve"> </w:t>
      </w:r>
    </w:p>
    <w:p w:rsidR="00000000" w:rsidDel="00000000" w:rsidP="00000000" w:rsidRDefault="00000000" w:rsidRPr="00000000" w14:paraId="000000AF">
      <w:pPr>
        <w:tabs>
          <w:tab w:val="left" w:leader="none" w:pos="567"/>
          <w:tab w:val="right" w:leader="none" w:pos="9126"/>
        </w:tabs>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numPr>
          <w:ilvl w:val="0"/>
          <w:numId w:val="1"/>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Commercial/Partner Funding</w:t>
      </w:r>
    </w:p>
    <w:p w:rsidR="00000000" w:rsidDel="00000000" w:rsidP="00000000" w:rsidRDefault="00000000" w:rsidRPr="00000000" w14:paraId="000000B1">
      <w:pPr>
        <w:ind w:left="792" w:firstLine="0"/>
        <w:jc w:val="both"/>
        <w:rPr>
          <w:sz w:val="21"/>
          <w:szCs w:val="21"/>
        </w:rPr>
      </w:pPr>
      <w:r w:rsidDel="00000000" w:rsidR="00000000" w:rsidRPr="00000000">
        <w:rPr>
          <w:rtl w:val="0"/>
        </w:rPr>
      </w:r>
    </w:p>
    <w:p w:rsidR="00000000" w:rsidDel="00000000" w:rsidP="00000000" w:rsidRDefault="00000000" w:rsidRPr="00000000" w14:paraId="000000B2">
      <w:pPr>
        <w:numPr>
          <w:ilvl w:val="1"/>
          <w:numId w:val="1"/>
        </w:numPr>
        <w:ind w:left="715" w:hanging="432"/>
        <w:rPr>
          <w:rFonts w:ascii="Arial" w:cs="Arial" w:eastAsia="Arial" w:hAnsi="Arial"/>
          <w:sz w:val="21"/>
          <w:szCs w:val="21"/>
        </w:rPr>
      </w:pPr>
      <w:r w:rsidDel="00000000" w:rsidR="00000000" w:rsidRPr="00000000">
        <w:rPr>
          <w:rFonts w:ascii="Arial" w:cs="Arial" w:eastAsia="Arial" w:hAnsi="Arial"/>
          <w:sz w:val="21"/>
          <w:szCs w:val="21"/>
          <w:rtl w:val="0"/>
        </w:rPr>
        <w:t xml:space="preserve">Where the Student is wholly funded by a commercial partner or sponsor, the terms and conditions of the commercial partner/sponsor shall take precedence.  The Student can request a copy of the terms and conditions from their First Supervisor. </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4">
      <w:pPr>
        <w:numPr>
          <w:ilvl w:val="1"/>
          <w:numId w:val="1"/>
        </w:numPr>
        <w:ind w:left="720" w:hanging="432"/>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On the request of the commercial partner/sponsor, then the University will inform the commercial partner/sponsor of the Student’s progress and attainment as and when required.</w:t>
      </w:r>
    </w:p>
    <w:sectPr>
      <w:footerReference r:id="rId15" w:type="default"/>
      <w:pgSz w:h="16838" w:w="11906" w:orient="portrait"/>
      <w:pgMar w:bottom="454" w:top="425" w:left="1134" w:right="851" w:header="720" w:footer="7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b w:val="1"/>
        <w:color w:val="cc0000"/>
        <w:sz w:val="16"/>
        <w:szCs w:val="16"/>
      </w:rPr>
    </w:pPr>
    <w:r w:rsidDel="00000000" w:rsidR="00000000" w:rsidRPr="00000000">
      <w:rPr>
        <w:rFonts w:ascii="Arial" w:cs="Arial" w:eastAsia="Arial" w:hAnsi="Arial"/>
        <w:b w:val="1"/>
        <w:color w:val="cc0000"/>
        <w:sz w:val="16"/>
        <w:szCs w:val="16"/>
        <w:rtl w:val="0"/>
      </w:rPr>
      <w:t xml:space="preserve">PGRS Funding Agreement Form – August 2025</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Please see the Postgraduate Research Degrees Operational Handbook.</w:t>
      </w:r>
    </w:p>
  </w:footnote>
  <w:footnote w:id="1">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hyperlink r:id="rId1">
        <w:r w:rsidDel="00000000" w:rsidR="00000000" w:rsidRPr="00000000">
          <w:rPr>
            <w:rFonts w:ascii="Arial" w:cs="Arial" w:eastAsia="Arial" w:hAnsi="Arial"/>
            <w:color w:val="0000ff"/>
            <w:sz w:val="18"/>
            <w:szCs w:val="18"/>
            <w:u w:val="single"/>
            <w:rtl w:val="0"/>
          </w:rPr>
          <w:t xml:space="preserve">https://myport.port.ac.uk/guidance-and-support/research-degrees</w:t>
        </w:r>
      </w:hyperlink>
      <w:r w:rsidDel="00000000" w:rsidR="00000000" w:rsidRPr="00000000">
        <w:rPr>
          <w:color w:val="000000"/>
          <w:rtl w:val="0"/>
        </w:rPr>
        <w:t xml:space="preserve"> </w:t>
      </w:r>
      <w:r w:rsidDel="00000000" w:rsidR="00000000" w:rsidRPr="00000000">
        <w:rPr>
          <w:rtl w:val="0"/>
        </w:rPr>
      </w:r>
    </w:p>
  </w:footnote>
  <w:footnote w:id="2">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Arial" w:cs="Arial" w:eastAsia="Arial" w:hAnsi="Arial"/>
          <w:color w:val="000000"/>
          <w:sz w:val="18"/>
          <w:szCs w:val="18"/>
          <w:rtl w:val="0"/>
        </w:rPr>
        <w:t xml:space="preserve">*does not apply to Research Council funded students/see 9.2 for commercial/industry sponsored students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decimal"/>
      <w:lvlText w:val="%1.%2."/>
      <w:lvlJc w:val="left"/>
      <w:pPr>
        <w:ind w:left="715"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right" w:leader="none" w:pos="1203"/>
      </w:tabs>
    </w:pPr>
    <w:rPr>
      <w:rFonts w:ascii="Arial" w:cs="Arial" w:eastAsia="Arial" w:hAnsi="Arial"/>
      <w:b w:val="1"/>
      <w:sz w:val="22"/>
      <w:szCs w:val="22"/>
    </w:rPr>
  </w:style>
  <w:style w:type="paragraph" w:styleId="Heading2">
    <w:name w:val="heading 2"/>
    <w:basedOn w:val="Normal"/>
    <w:next w:val="Normal"/>
    <w:pPr>
      <w:keepNext w:val="1"/>
    </w:pPr>
    <w:rPr>
      <w:rFonts w:ascii="Arial" w:cs="Arial" w:eastAsia="Arial" w:hAnsi="Arial"/>
      <w:b w:val="1"/>
      <w:sz w:val="18"/>
      <w:szCs w:val="18"/>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tabs>
        <w:tab w:val="left" w:leader="none" w:pos="2342"/>
        <w:tab w:val="left" w:leader="none" w:pos="2873"/>
        <w:tab w:val="right" w:leader="none" w:pos="6971"/>
      </w:tabs>
      <w:jc w:val="center"/>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odyTextIndent">
    <w:name w:val="Body Text Indent"/>
    <w:basedOn w:val="Normal"/>
    <w:rsid w:val="002F1AEB"/>
    <w:pPr>
      <w:tabs>
        <w:tab w:val="left" w:pos="744"/>
        <w:tab w:val="left" w:pos="1437"/>
        <w:tab w:val="left" w:pos="1487"/>
      </w:tabs>
      <w:ind w:left="1437" w:hanging="693"/>
    </w:pPr>
    <w:rPr>
      <w:rFonts w:ascii="Arial" w:hAnsi="Arial"/>
      <w:snapToGrid w:val="0"/>
      <w:sz w:val="22"/>
    </w:rPr>
  </w:style>
  <w:style w:type="paragraph" w:styleId="BodyText">
    <w:name w:val="Body Text"/>
    <w:basedOn w:val="Normal"/>
    <w:rsid w:val="002F1AEB"/>
    <w:pPr>
      <w:tabs>
        <w:tab w:val="left" w:pos="1480"/>
        <w:tab w:val="left" w:pos="2550"/>
        <w:tab w:val="right" w:pos="9168"/>
      </w:tabs>
    </w:pPr>
    <w:rPr>
      <w:rFonts w:ascii="Arial" w:hAnsi="Arial"/>
      <w:snapToGrid w:val="0"/>
      <w:sz w:val="22"/>
    </w:rPr>
  </w:style>
  <w:style w:type="paragraph" w:styleId="ListParagraph">
    <w:name w:val="List Paragraph"/>
    <w:basedOn w:val="Normal"/>
    <w:uiPriority w:val="34"/>
    <w:qFormat w:val="1"/>
    <w:rsid w:val="00733C1F"/>
    <w:pPr>
      <w:ind w:left="720"/>
    </w:pPr>
  </w:style>
  <w:style w:type="paragraph" w:styleId="Header">
    <w:name w:val="header"/>
    <w:basedOn w:val="Normal"/>
    <w:link w:val="HeaderChar"/>
    <w:rsid w:val="00E97570"/>
    <w:pPr>
      <w:tabs>
        <w:tab w:val="center" w:pos="4513"/>
        <w:tab w:val="right" w:pos="9026"/>
      </w:tabs>
    </w:pPr>
  </w:style>
  <w:style w:type="character" w:styleId="HeaderChar" w:customStyle="1">
    <w:name w:val="Header Char"/>
    <w:basedOn w:val="DefaultParagraphFont"/>
    <w:link w:val="Header"/>
    <w:rsid w:val="00E97570"/>
    <w:rPr>
      <w:lang w:eastAsia="en-US"/>
    </w:rPr>
  </w:style>
  <w:style w:type="paragraph" w:styleId="Footer">
    <w:name w:val="footer"/>
    <w:basedOn w:val="Normal"/>
    <w:link w:val="FooterChar"/>
    <w:uiPriority w:val="99"/>
    <w:rsid w:val="00E97570"/>
    <w:pPr>
      <w:tabs>
        <w:tab w:val="center" w:pos="4513"/>
        <w:tab w:val="right" w:pos="9026"/>
      </w:tabs>
    </w:pPr>
  </w:style>
  <w:style w:type="character" w:styleId="FooterChar" w:customStyle="1">
    <w:name w:val="Footer Char"/>
    <w:basedOn w:val="DefaultParagraphFont"/>
    <w:link w:val="Footer"/>
    <w:uiPriority w:val="99"/>
    <w:rsid w:val="00E97570"/>
    <w:rPr>
      <w:lang w:eastAsia="en-US"/>
    </w:rPr>
  </w:style>
  <w:style w:type="paragraph" w:styleId="BalloonText">
    <w:name w:val="Balloon Text"/>
    <w:basedOn w:val="Normal"/>
    <w:link w:val="BalloonTextChar"/>
    <w:rsid w:val="00E97570"/>
    <w:rPr>
      <w:rFonts w:ascii="Tahoma" w:cs="Tahoma" w:hAnsi="Tahoma"/>
      <w:sz w:val="16"/>
      <w:szCs w:val="16"/>
    </w:rPr>
  </w:style>
  <w:style w:type="character" w:styleId="BalloonTextChar" w:customStyle="1">
    <w:name w:val="Balloon Text Char"/>
    <w:basedOn w:val="DefaultParagraphFont"/>
    <w:link w:val="BalloonText"/>
    <w:rsid w:val="00E97570"/>
    <w:rPr>
      <w:rFonts w:ascii="Tahoma" w:cs="Tahoma" w:hAnsi="Tahoma"/>
      <w:sz w:val="16"/>
      <w:szCs w:val="16"/>
      <w:lang w:eastAsia="en-US"/>
    </w:rPr>
  </w:style>
  <w:style w:type="character" w:styleId="CommentReference">
    <w:name w:val="annotation reference"/>
    <w:basedOn w:val="DefaultParagraphFont"/>
    <w:rsid w:val="00C1015F"/>
    <w:rPr>
      <w:sz w:val="16"/>
      <w:szCs w:val="16"/>
    </w:rPr>
  </w:style>
  <w:style w:type="paragraph" w:styleId="CommentText">
    <w:name w:val="annotation text"/>
    <w:basedOn w:val="Normal"/>
    <w:link w:val="CommentTextChar"/>
    <w:rsid w:val="00C1015F"/>
  </w:style>
  <w:style w:type="character" w:styleId="CommentTextChar" w:customStyle="1">
    <w:name w:val="Comment Text Char"/>
    <w:basedOn w:val="DefaultParagraphFont"/>
    <w:link w:val="CommentText"/>
    <w:rsid w:val="00C1015F"/>
    <w:rPr>
      <w:lang w:eastAsia="en-US"/>
    </w:rPr>
  </w:style>
  <w:style w:type="paragraph" w:styleId="CommentSubject">
    <w:name w:val="annotation subject"/>
    <w:basedOn w:val="CommentText"/>
    <w:next w:val="CommentText"/>
    <w:link w:val="CommentSubjectChar"/>
    <w:rsid w:val="00C1015F"/>
    <w:rPr>
      <w:b w:val="1"/>
      <w:bCs w:val="1"/>
    </w:rPr>
  </w:style>
  <w:style w:type="character" w:styleId="CommentSubjectChar" w:customStyle="1">
    <w:name w:val="Comment Subject Char"/>
    <w:basedOn w:val="CommentTextChar"/>
    <w:link w:val="CommentSubject"/>
    <w:rsid w:val="00C1015F"/>
    <w:rPr>
      <w:b w:val="1"/>
      <w:bCs w:val="1"/>
      <w:lang w:eastAsia="en-US"/>
    </w:rPr>
  </w:style>
  <w:style w:type="character" w:styleId="Hyperlink">
    <w:name w:val="Hyperlink"/>
    <w:basedOn w:val="DefaultParagraphFont"/>
    <w:rsid w:val="00C1015F"/>
    <w:rPr>
      <w:color w:val="0000ff" w:themeColor="hyperlink"/>
      <w:u w:val="single"/>
    </w:rPr>
  </w:style>
  <w:style w:type="table" w:styleId="TableGrid">
    <w:name w:val="Table Grid"/>
    <w:basedOn w:val="TableNormal"/>
    <w:rsid w:val="002344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rsid w:val="0014557D"/>
    <w:rPr>
      <w:color w:val="800080" w:themeColor="followedHyperlink"/>
      <w:u w:val="single"/>
    </w:rPr>
  </w:style>
  <w:style w:type="numbering" w:styleId="Style1" w:customStyle="1">
    <w:name w:val="Style1"/>
    <w:uiPriority w:val="99"/>
    <w:rsid w:val="009F2B92"/>
  </w:style>
  <w:style w:type="paragraph" w:styleId="EndnoteText">
    <w:name w:val="endnote text"/>
    <w:basedOn w:val="Normal"/>
    <w:link w:val="EndnoteTextChar"/>
    <w:rsid w:val="00C402AE"/>
  </w:style>
  <w:style w:type="character" w:styleId="EndnoteTextChar" w:customStyle="1">
    <w:name w:val="Endnote Text Char"/>
    <w:basedOn w:val="DefaultParagraphFont"/>
    <w:link w:val="EndnoteText"/>
    <w:rsid w:val="00C402AE"/>
    <w:rPr>
      <w:lang w:eastAsia="en-US"/>
    </w:rPr>
  </w:style>
  <w:style w:type="character" w:styleId="EndnoteReference">
    <w:name w:val="endnote reference"/>
    <w:basedOn w:val="DefaultParagraphFont"/>
    <w:rsid w:val="00C402AE"/>
    <w:rPr>
      <w:vertAlign w:val="superscript"/>
    </w:rPr>
  </w:style>
  <w:style w:type="paragraph" w:styleId="FootnoteText">
    <w:name w:val="footnote text"/>
    <w:basedOn w:val="Normal"/>
    <w:link w:val="FootnoteTextChar"/>
    <w:rsid w:val="00314EF4"/>
  </w:style>
  <w:style w:type="character" w:styleId="FootnoteTextChar" w:customStyle="1">
    <w:name w:val="Footnote Text Char"/>
    <w:basedOn w:val="DefaultParagraphFont"/>
    <w:link w:val="FootnoteText"/>
    <w:rsid w:val="00314EF4"/>
    <w:rPr>
      <w:lang w:eastAsia="en-US"/>
    </w:rPr>
  </w:style>
  <w:style w:type="character" w:styleId="FootnoteReference">
    <w:name w:val="footnote reference"/>
    <w:basedOn w:val="DefaultParagraphFont"/>
    <w:rsid w:val="00314EF4"/>
    <w:rPr>
      <w:vertAlign w:val="superscript"/>
    </w:rPr>
  </w:style>
  <w:style w:type="character" w:styleId="UnresolvedMention">
    <w:name w:val="Unresolved Mention"/>
    <w:basedOn w:val="DefaultParagraphFont"/>
    <w:uiPriority w:val="99"/>
    <w:semiHidden w:val="1"/>
    <w:unhideWhenUsed w:val="1"/>
    <w:rsid w:val="008175A7"/>
    <w:rPr>
      <w:color w:val="605e5c"/>
      <w:shd w:color="auto" w:fill="e1dfdd" w:val="clear"/>
    </w:rPr>
  </w:style>
  <w:style w:type="paragraph" w:styleId="Revision">
    <w:name w:val="Revision"/>
    <w:hidden w:val="1"/>
    <w:uiPriority w:val="99"/>
    <w:semiHidden w:val="1"/>
    <w:rsid w:val="00D05013"/>
    <w:rPr>
      <w:lang w:eastAsia="en-US"/>
    </w:rPr>
  </w:style>
  <w:style w:type="character" w:styleId="il" w:customStyle="1">
    <w:name w:val="il"/>
    <w:basedOn w:val="DefaultParagraphFont"/>
    <w:rsid w:val="004B166B"/>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kri.org/publications/terms-and-conditions-for-training-funding/" TargetMode="External"/><Relationship Id="rId10" Type="http://schemas.openxmlformats.org/officeDocument/2006/relationships/hyperlink" Target="https://guidelines.docstore.port.ac.uk/ResearchDegreeOperationalHandbook.pdf" TargetMode="External"/><Relationship Id="rId13" Type="http://schemas.openxmlformats.org/officeDocument/2006/relationships/hyperlink" Target="https://www.ukri.org/manage-your-award/meeting-ukri-terms-and-conditions-for-funding/" TargetMode="External"/><Relationship Id="rId12" Type="http://schemas.openxmlformats.org/officeDocument/2006/relationships/hyperlink" Target="https://www.port.ac.uk/study/international-students/starting-at-portsmouth/working-during-your-studies%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olicies.docstore.port.ac.uk/policy-115.pdf" TargetMode="External"/><Relationship Id="rId15" Type="http://schemas.openxmlformats.org/officeDocument/2006/relationships/footer" Target="footer1.xml"/><Relationship Id="rId14" Type="http://schemas.openxmlformats.org/officeDocument/2006/relationships/hyperlink" Target="https://www.ukri.org/manage-your-award/meeting-ukri-terms-and-conditions-for-fund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myport.port.ac.uk/guidance-and-support/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gKDDMXO4ExLuXccN/RO+FKDMA==">CgMxLjAyDmguOHN0cTExOXA2M2ExMgloLjMwajB6bGwyCWguMWZvYjl0ZTIOaC4xNDQybjU5ODc4bnoyDmguNmR0NXV0MmtuNG8wMgloLjN6bnlzaDc4AHIhMUVYV21pX2dPZ1dRdFBtNEZIejdYZk5fZGVEbUhJbGht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2025-08-21T13:41:00Z</dcterms:created>
  <dc:creator>University of Portsmouth</dc:creator>
</cp:coreProperties>
</file>